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513B7" w14:textId="77777777" w:rsidR="00C03F96" w:rsidRDefault="00C03F96" w:rsidP="00C03F96">
      <w:pPr>
        <w:pStyle w:val="Textoindependiente"/>
        <w:rPr>
          <w:rFonts w:ascii="Times New Roman"/>
          <w:sz w:val="20"/>
        </w:rPr>
      </w:pPr>
    </w:p>
    <w:p w14:paraId="33721D23" w14:textId="77777777" w:rsidR="00C03F96" w:rsidRDefault="00C03F96" w:rsidP="00C03F96">
      <w:pPr>
        <w:pStyle w:val="Textoindependiente"/>
        <w:rPr>
          <w:rFonts w:ascii="Times New Roman"/>
          <w:sz w:val="20"/>
        </w:rPr>
      </w:pPr>
    </w:p>
    <w:p w14:paraId="3BD49065" w14:textId="77777777" w:rsidR="00C03F96" w:rsidRDefault="00C03F96" w:rsidP="00C03F96">
      <w:pPr>
        <w:pStyle w:val="Textoindependiente"/>
        <w:rPr>
          <w:rFonts w:ascii="Times New Roman"/>
          <w:sz w:val="20"/>
        </w:rPr>
      </w:pPr>
    </w:p>
    <w:p w14:paraId="64B453DF" w14:textId="77777777" w:rsidR="00C03F96" w:rsidRDefault="00C03F96" w:rsidP="00C03F96">
      <w:pPr>
        <w:pStyle w:val="Textoindependiente"/>
        <w:rPr>
          <w:rFonts w:ascii="Times New Roman"/>
          <w:sz w:val="20"/>
        </w:rPr>
      </w:pPr>
    </w:p>
    <w:p w14:paraId="75028267" w14:textId="77777777" w:rsidR="00C03F96" w:rsidRDefault="00C03F96" w:rsidP="00C03F96">
      <w:pPr>
        <w:pStyle w:val="Textoindependiente"/>
        <w:rPr>
          <w:rFonts w:ascii="Times New Roman"/>
          <w:sz w:val="20"/>
        </w:rPr>
      </w:pPr>
    </w:p>
    <w:p w14:paraId="7C5194F0" w14:textId="77777777" w:rsidR="00C03F96" w:rsidRDefault="00C03F96" w:rsidP="00C03F96">
      <w:pPr>
        <w:pStyle w:val="Textoindependiente"/>
        <w:spacing w:before="2"/>
        <w:rPr>
          <w:rFonts w:ascii="Times New Roman"/>
          <w:sz w:val="12"/>
        </w:rPr>
      </w:pPr>
    </w:p>
    <w:p w14:paraId="60CBAE33" w14:textId="0E79F1CF" w:rsidR="00C03F96" w:rsidRPr="00502029" w:rsidRDefault="00786738" w:rsidP="00C03F96">
      <w:pPr>
        <w:pStyle w:val="Textoindependiente"/>
        <w:ind w:left="1949"/>
        <w:rPr>
          <w:rFonts w:ascii="Times New Roman"/>
          <w:sz w:val="20"/>
        </w:rPr>
      </w:pPr>
      <w:r>
        <w:rPr>
          <w:noProof/>
        </w:rPr>
        <w:drawing>
          <wp:inline distT="0" distB="0" distL="0" distR="0" wp14:anchorId="773E4E4A" wp14:editId="2C4E60A6">
            <wp:extent cx="3752809" cy="2057400"/>
            <wp:effectExtent l="0" t="0" r="0" b="0"/>
            <wp:docPr id="9616422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4000" cy="2069018"/>
                    </a:xfrm>
                    <a:prstGeom prst="rect">
                      <a:avLst/>
                    </a:prstGeom>
                    <a:noFill/>
                    <a:ln>
                      <a:noFill/>
                    </a:ln>
                  </pic:spPr>
                </pic:pic>
              </a:graphicData>
            </a:graphic>
          </wp:inline>
        </w:drawing>
      </w:r>
    </w:p>
    <w:p w14:paraId="00E6D3D7" w14:textId="77777777" w:rsidR="00C03F96" w:rsidRPr="00502029" w:rsidRDefault="00C03F96" w:rsidP="00C03F96">
      <w:pPr>
        <w:pStyle w:val="Textoindependiente"/>
        <w:rPr>
          <w:rFonts w:ascii="Times New Roman"/>
          <w:sz w:val="20"/>
        </w:rPr>
      </w:pPr>
    </w:p>
    <w:p w14:paraId="32599581" w14:textId="77777777" w:rsidR="00C03F96" w:rsidRPr="00502029" w:rsidRDefault="00C03F96" w:rsidP="00C03F96">
      <w:pPr>
        <w:pStyle w:val="Textoindependiente"/>
        <w:rPr>
          <w:rFonts w:ascii="Times New Roman"/>
          <w:sz w:val="20"/>
        </w:rPr>
      </w:pPr>
    </w:p>
    <w:p w14:paraId="31C94AC2" w14:textId="77777777" w:rsidR="00C03F96" w:rsidRPr="00502029" w:rsidRDefault="00C03F96" w:rsidP="00C03F96">
      <w:pPr>
        <w:pStyle w:val="Textoindependiente"/>
        <w:rPr>
          <w:rFonts w:ascii="Times New Roman"/>
          <w:sz w:val="20"/>
        </w:rPr>
      </w:pPr>
    </w:p>
    <w:p w14:paraId="1245D21A" w14:textId="77777777" w:rsidR="00C03F96" w:rsidRPr="00502029" w:rsidRDefault="00C03F96" w:rsidP="00C03F96">
      <w:pPr>
        <w:pStyle w:val="Textoindependiente"/>
        <w:rPr>
          <w:rFonts w:ascii="Times New Roman"/>
          <w:sz w:val="20"/>
        </w:rPr>
      </w:pPr>
    </w:p>
    <w:p w14:paraId="1B99F492" w14:textId="77777777" w:rsidR="00C03F96" w:rsidRPr="00502029" w:rsidRDefault="00C03F96" w:rsidP="00C03F96">
      <w:pPr>
        <w:pStyle w:val="Textoindependiente"/>
        <w:rPr>
          <w:rFonts w:ascii="Times New Roman"/>
          <w:sz w:val="20"/>
        </w:rPr>
      </w:pPr>
    </w:p>
    <w:p w14:paraId="7C483AF2" w14:textId="77777777" w:rsidR="00C03F96" w:rsidRPr="00502029" w:rsidRDefault="00C03F96" w:rsidP="00C03F96">
      <w:pPr>
        <w:pStyle w:val="Textoindependiente"/>
        <w:rPr>
          <w:rFonts w:ascii="Times New Roman"/>
          <w:sz w:val="20"/>
        </w:rPr>
      </w:pPr>
    </w:p>
    <w:p w14:paraId="7A0A5D6B" w14:textId="77777777" w:rsidR="00C03F96" w:rsidRPr="00502029" w:rsidRDefault="00C03F96" w:rsidP="00C03F96">
      <w:pPr>
        <w:pStyle w:val="Textoindependiente"/>
        <w:rPr>
          <w:rFonts w:ascii="Times New Roman"/>
          <w:sz w:val="20"/>
        </w:rPr>
      </w:pPr>
    </w:p>
    <w:p w14:paraId="7AAED212" w14:textId="77777777" w:rsidR="00C03F96" w:rsidRPr="00502029" w:rsidRDefault="00C03F96" w:rsidP="00C03F96">
      <w:pPr>
        <w:pStyle w:val="Textoindependiente"/>
        <w:rPr>
          <w:rFonts w:ascii="Times New Roman"/>
          <w:sz w:val="20"/>
        </w:rPr>
      </w:pPr>
    </w:p>
    <w:p w14:paraId="1FBDF4A7" w14:textId="77777777" w:rsidR="00C03F96" w:rsidRPr="00502029" w:rsidRDefault="00C03F96" w:rsidP="00C03F96">
      <w:pPr>
        <w:pStyle w:val="Textoindependiente"/>
        <w:rPr>
          <w:rFonts w:ascii="Times New Roman"/>
          <w:sz w:val="20"/>
        </w:rPr>
      </w:pPr>
    </w:p>
    <w:p w14:paraId="555F64BD" w14:textId="77777777" w:rsidR="00C03F96" w:rsidRPr="00502029" w:rsidRDefault="00C03F96" w:rsidP="00C03F96">
      <w:pPr>
        <w:pStyle w:val="Textoindependiente"/>
        <w:spacing w:before="1"/>
        <w:rPr>
          <w:rFonts w:ascii="Times New Roman"/>
          <w:sz w:val="25"/>
        </w:rPr>
      </w:pPr>
    </w:p>
    <w:p w14:paraId="47A877BC" w14:textId="77777777" w:rsidR="00C03F96" w:rsidRPr="00502029" w:rsidRDefault="00C03F96" w:rsidP="00C03F96">
      <w:pPr>
        <w:pStyle w:val="Ttulo"/>
      </w:pPr>
      <w:r w:rsidRPr="00502029">
        <w:t>LINEAMIENTO PARA LA POSTULACIÓN DE</w:t>
      </w:r>
      <w:r w:rsidRPr="00502029">
        <w:rPr>
          <w:spacing w:val="1"/>
        </w:rPr>
        <w:t xml:space="preserve"> </w:t>
      </w:r>
      <w:r w:rsidRPr="00502029">
        <w:t>CANDIDATURAS INDÍGENAS DEL INSTITUTO</w:t>
      </w:r>
      <w:r w:rsidRPr="00502029">
        <w:rPr>
          <w:spacing w:val="1"/>
        </w:rPr>
        <w:t xml:space="preserve"> </w:t>
      </w:r>
      <w:r w:rsidRPr="00502029">
        <w:t>ELECTORAL</w:t>
      </w:r>
      <w:r w:rsidRPr="00502029">
        <w:rPr>
          <w:spacing w:val="-1"/>
        </w:rPr>
        <w:t xml:space="preserve"> </w:t>
      </w:r>
      <w:r w:rsidRPr="00502029">
        <w:t>DEL</w:t>
      </w:r>
      <w:r w:rsidRPr="00502029">
        <w:rPr>
          <w:spacing w:val="-3"/>
        </w:rPr>
        <w:t xml:space="preserve"> </w:t>
      </w:r>
      <w:r w:rsidRPr="00502029">
        <w:t>ESTADO</w:t>
      </w:r>
      <w:r w:rsidRPr="00502029">
        <w:rPr>
          <w:spacing w:val="-5"/>
        </w:rPr>
        <w:t xml:space="preserve"> </w:t>
      </w:r>
      <w:r w:rsidRPr="00502029">
        <w:t>DE</w:t>
      </w:r>
      <w:r w:rsidRPr="00502029">
        <w:rPr>
          <w:spacing w:val="-2"/>
        </w:rPr>
        <w:t xml:space="preserve"> </w:t>
      </w:r>
      <w:r w:rsidRPr="00502029">
        <w:t>SINALOA</w:t>
      </w:r>
      <w:r w:rsidRPr="00502029">
        <w:rPr>
          <w:spacing w:val="-4"/>
        </w:rPr>
        <w:t xml:space="preserve"> </w:t>
      </w:r>
      <w:r w:rsidRPr="00502029">
        <w:t>PARA</w:t>
      </w:r>
      <w:r w:rsidRPr="00502029">
        <w:rPr>
          <w:spacing w:val="-2"/>
        </w:rPr>
        <w:t xml:space="preserve"> </w:t>
      </w:r>
      <w:r w:rsidRPr="00502029">
        <w:t>EL</w:t>
      </w:r>
      <w:r w:rsidRPr="00502029">
        <w:rPr>
          <w:spacing w:val="-77"/>
        </w:rPr>
        <w:t xml:space="preserve"> </w:t>
      </w:r>
      <w:r w:rsidRPr="00502029">
        <w:t>PROCESO</w:t>
      </w:r>
      <w:r w:rsidRPr="00502029">
        <w:rPr>
          <w:spacing w:val="-3"/>
        </w:rPr>
        <w:t xml:space="preserve"> </w:t>
      </w:r>
      <w:r w:rsidRPr="00502029">
        <w:t>ELECTORAL</w:t>
      </w:r>
      <w:r w:rsidRPr="00502029">
        <w:rPr>
          <w:spacing w:val="-1"/>
        </w:rPr>
        <w:t xml:space="preserve"> </w:t>
      </w:r>
      <w:r w:rsidRPr="00502029">
        <w:t>LOCAL</w:t>
      </w:r>
      <w:r w:rsidRPr="00502029">
        <w:rPr>
          <w:spacing w:val="-1"/>
        </w:rPr>
        <w:t xml:space="preserve"> </w:t>
      </w:r>
      <w:r w:rsidRPr="00502029">
        <w:t>2023-2024.</w:t>
      </w:r>
    </w:p>
    <w:p w14:paraId="25062F4E" w14:textId="77777777" w:rsidR="00C03F96" w:rsidRPr="00502029" w:rsidRDefault="00C03F96" w:rsidP="00C03F96">
      <w:pPr>
        <w:sectPr w:rsidR="00C03F96" w:rsidRPr="00502029" w:rsidSect="00C03F96">
          <w:footerReference w:type="default" r:id="rId9"/>
          <w:pgSz w:w="12240" w:h="15840"/>
          <w:pgMar w:top="1500" w:right="1440" w:bottom="1240" w:left="1400" w:header="720" w:footer="1049" w:gutter="0"/>
          <w:pgNumType w:start="1"/>
          <w:cols w:space="720"/>
        </w:sectPr>
      </w:pPr>
    </w:p>
    <w:p w14:paraId="79518C2A" w14:textId="77777777" w:rsidR="00C03F96" w:rsidRPr="00502029" w:rsidRDefault="00C03F96" w:rsidP="00C03F96">
      <w:pPr>
        <w:pStyle w:val="Ttulo1"/>
        <w:spacing w:before="76"/>
        <w:ind w:right="421"/>
      </w:pPr>
      <w:r w:rsidRPr="00502029">
        <w:lastRenderedPageBreak/>
        <w:t>LINEAMIENTO PARA LA POSTULACIÓN DE CANDIDATURAS INDÍGENAS</w:t>
      </w:r>
      <w:r w:rsidRPr="00502029">
        <w:rPr>
          <w:spacing w:val="-64"/>
        </w:rPr>
        <w:t xml:space="preserve"> </w:t>
      </w:r>
      <w:r w:rsidRPr="00502029">
        <w:t>DEL INSTITUTO ELECTORAL DEL ESTADO DE SINALOA PARA EL</w:t>
      </w:r>
      <w:r w:rsidRPr="00502029">
        <w:rPr>
          <w:spacing w:val="1"/>
        </w:rPr>
        <w:t xml:space="preserve"> </w:t>
      </w:r>
      <w:r w:rsidRPr="00502029">
        <w:t>PROCESO</w:t>
      </w:r>
      <w:r w:rsidRPr="00502029">
        <w:rPr>
          <w:spacing w:val="-1"/>
        </w:rPr>
        <w:t xml:space="preserve"> </w:t>
      </w:r>
      <w:r w:rsidRPr="00502029">
        <w:t>ELECTORAL</w:t>
      </w:r>
      <w:r w:rsidRPr="00502029">
        <w:rPr>
          <w:spacing w:val="-1"/>
        </w:rPr>
        <w:t xml:space="preserve"> </w:t>
      </w:r>
      <w:r w:rsidRPr="00502029">
        <w:t>LOCAL 2023-2024.</w:t>
      </w:r>
    </w:p>
    <w:p w14:paraId="487B1660" w14:textId="696855AC" w:rsidR="00C03F96" w:rsidRPr="00502029" w:rsidRDefault="00C03F96" w:rsidP="00C03F96">
      <w:pPr>
        <w:pStyle w:val="Textoindependiente"/>
        <w:spacing w:before="8" w:after="1"/>
        <w:rPr>
          <w:rFonts w:ascii="Arial"/>
          <w:b/>
        </w:rPr>
      </w:pPr>
    </w:p>
    <w:tbl>
      <w:tblPr>
        <w:tblStyle w:val="TableNormal"/>
        <w:tblW w:w="0" w:type="auto"/>
        <w:tblInd w:w="109" w:type="dxa"/>
        <w:tblLayout w:type="fixed"/>
        <w:tblLook w:val="01E0" w:firstRow="1" w:lastRow="1" w:firstColumn="1" w:lastColumn="1" w:noHBand="0" w:noVBand="0"/>
      </w:tblPr>
      <w:tblGrid>
        <w:gridCol w:w="8138"/>
        <w:gridCol w:w="1054"/>
      </w:tblGrid>
      <w:tr w:rsidR="00C03F96" w:rsidRPr="00502029" w14:paraId="03FA2C92" w14:textId="77777777" w:rsidTr="00624989">
        <w:trPr>
          <w:trHeight w:val="272"/>
        </w:trPr>
        <w:tc>
          <w:tcPr>
            <w:tcW w:w="8138" w:type="dxa"/>
          </w:tcPr>
          <w:p w14:paraId="3516491A" w14:textId="6C235D94" w:rsidR="00C03F96" w:rsidRPr="00502029" w:rsidRDefault="00C03F96" w:rsidP="00624989">
            <w:pPr>
              <w:pStyle w:val="TableParagraph"/>
              <w:spacing w:line="252" w:lineRule="exact"/>
              <w:ind w:left="4243" w:right="3041"/>
              <w:jc w:val="center"/>
              <w:rPr>
                <w:b/>
                <w:sz w:val="24"/>
              </w:rPr>
            </w:pPr>
            <w:r w:rsidRPr="00502029">
              <w:rPr>
                <w:b/>
                <w:sz w:val="24"/>
              </w:rPr>
              <w:t>ÍNDICE</w:t>
            </w:r>
          </w:p>
        </w:tc>
        <w:tc>
          <w:tcPr>
            <w:tcW w:w="1054" w:type="dxa"/>
          </w:tcPr>
          <w:p w14:paraId="32FF3753" w14:textId="77777777" w:rsidR="00C03F96" w:rsidRPr="00502029" w:rsidRDefault="00C03F96" w:rsidP="00624989">
            <w:pPr>
              <w:pStyle w:val="TableParagraph"/>
              <w:rPr>
                <w:rFonts w:ascii="Times New Roman"/>
                <w:sz w:val="20"/>
              </w:rPr>
            </w:pPr>
          </w:p>
        </w:tc>
      </w:tr>
      <w:tr w:rsidR="00C03F96" w:rsidRPr="00502029" w14:paraId="0222E277" w14:textId="77777777" w:rsidTr="00624989">
        <w:trPr>
          <w:trHeight w:val="275"/>
        </w:trPr>
        <w:tc>
          <w:tcPr>
            <w:tcW w:w="8138" w:type="dxa"/>
          </w:tcPr>
          <w:p w14:paraId="2F8C801B" w14:textId="77777777" w:rsidR="00C03F96" w:rsidRPr="00502029" w:rsidRDefault="00C03F96" w:rsidP="00624989">
            <w:pPr>
              <w:pStyle w:val="TableParagraph"/>
              <w:rPr>
                <w:rFonts w:ascii="Times New Roman"/>
                <w:sz w:val="20"/>
              </w:rPr>
            </w:pPr>
          </w:p>
        </w:tc>
        <w:tc>
          <w:tcPr>
            <w:tcW w:w="1054" w:type="dxa"/>
          </w:tcPr>
          <w:p w14:paraId="3C1B65F3" w14:textId="77777777" w:rsidR="00C03F96" w:rsidRPr="00502029" w:rsidRDefault="00C03F96" w:rsidP="00624989">
            <w:pPr>
              <w:pStyle w:val="TableParagraph"/>
              <w:spacing w:line="256" w:lineRule="exact"/>
              <w:ind w:left="47" w:right="180"/>
              <w:jc w:val="center"/>
              <w:rPr>
                <w:b/>
                <w:sz w:val="24"/>
              </w:rPr>
            </w:pPr>
            <w:r w:rsidRPr="00502029">
              <w:rPr>
                <w:b/>
                <w:sz w:val="24"/>
              </w:rPr>
              <w:t>Página</w:t>
            </w:r>
          </w:p>
        </w:tc>
      </w:tr>
      <w:tr w:rsidR="00C03F96" w:rsidRPr="00502029" w14:paraId="46537FD6" w14:textId="77777777" w:rsidTr="00624989">
        <w:trPr>
          <w:trHeight w:val="965"/>
        </w:trPr>
        <w:tc>
          <w:tcPr>
            <w:tcW w:w="8138" w:type="dxa"/>
          </w:tcPr>
          <w:p w14:paraId="0F5691C7" w14:textId="77777777" w:rsidR="00C03F96" w:rsidRPr="00502029" w:rsidRDefault="00C03F96" w:rsidP="00624989">
            <w:pPr>
              <w:pStyle w:val="TableParagraph"/>
              <w:spacing w:line="272" w:lineRule="exact"/>
              <w:ind w:left="200"/>
              <w:rPr>
                <w:b/>
                <w:sz w:val="24"/>
              </w:rPr>
            </w:pPr>
            <w:r w:rsidRPr="00502029">
              <w:rPr>
                <w:b/>
                <w:sz w:val="24"/>
              </w:rPr>
              <w:t>TÍTULO</w:t>
            </w:r>
            <w:r w:rsidRPr="00502029">
              <w:rPr>
                <w:b/>
                <w:spacing w:val="-1"/>
                <w:sz w:val="24"/>
              </w:rPr>
              <w:t xml:space="preserve"> </w:t>
            </w:r>
            <w:r w:rsidRPr="00502029">
              <w:rPr>
                <w:b/>
                <w:sz w:val="24"/>
              </w:rPr>
              <w:t>PRIMERO</w:t>
            </w:r>
          </w:p>
          <w:p w14:paraId="072328A9" w14:textId="308FE8AC" w:rsidR="00C03F96" w:rsidRPr="00502029" w:rsidRDefault="00C03F96" w:rsidP="00624989">
            <w:pPr>
              <w:pStyle w:val="TableParagraph"/>
              <w:ind w:left="200"/>
              <w:rPr>
                <w:b/>
                <w:sz w:val="24"/>
              </w:rPr>
            </w:pPr>
            <w:r w:rsidRPr="00502029">
              <w:rPr>
                <w:b/>
                <w:sz w:val="24"/>
              </w:rPr>
              <w:t>DISPOSICIONES</w:t>
            </w:r>
            <w:r w:rsidRPr="00502029">
              <w:rPr>
                <w:b/>
                <w:spacing w:val="-2"/>
                <w:sz w:val="24"/>
              </w:rPr>
              <w:t xml:space="preserve"> </w:t>
            </w:r>
            <w:r w:rsidRPr="00502029">
              <w:rPr>
                <w:b/>
                <w:sz w:val="24"/>
              </w:rPr>
              <w:t>GENERALES…………………</w:t>
            </w:r>
            <w:r w:rsidR="00807DD3" w:rsidRPr="00502029">
              <w:rPr>
                <w:b/>
                <w:sz w:val="24"/>
              </w:rPr>
              <w:t>……</w:t>
            </w:r>
            <w:r w:rsidRPr="00502029">
              <w:rPr>
                <w:b/>
                <w:sz w:val="24"/>
              </w:rPr>
              <w:t>…………………….</w:t>
            </w:r>
          </w:p>
          <w:p w14:paraId="6ADB89B3" w14:textId="77777777" w:rsidR="00C03F96" w:rsidRPr="00502029" w:rsidRDefault="00C03F96" w:rsidP="00624989">
            <w:pPr>
              <w:pStyle w:val="TableParagraph"/>
              <w:ind w:left="200"/>
              <w:rPr>
                <w:rFonts w:ascii="Arial MT" w:hAnsi="Arial MT"/>
                <w:sz w:val="24"/>
              </w:rPr>
            </w:pPr>
            <w:r w:rsidRPr="00502029">
              <w:rPr>
                <w:rFonts w:ascii="Arial MT" w:hAnsi="Arial MT"/>
                <w:sz w:val="24"/>
              </w:rPr>
              <w:t>Artículos</w:t>
            </w:r>
            <w:r w:rsidRPr="00502029">
              <w:rPr>
                <w:rFonts w:ascii="Arial MT" w:hAnsi="Arial MT"/>
                <w:spacing w:val="-3"/>
                <w:sz w:val="24"/>
              </w:rPr>
              <w:t xml:space="preserve"> </w:t>
            </w:r>
            <w:r w:rsidRPr="00502029">
              <w:rPr>
                <w:rFonts w:ascii="Arial MT" w:hAnsi="Arial MT"/>
                <w:sz w:val="24"/>
              </w:rPr>
              <w:t>1-5</w:t>
            </w:r>
          </w:p>
        </w:tc>
        <w:tc>
          <w:tcPr>
            <w:tcW w:w="1054" w:type="dxa"/>
          </w:tcPr>
          <w:p w14:paraId="033E7B9C" w14:textId="77777777" w:rsidR="00C03F96" w:rsidRPr="00502029" w:rsidRDefault="00C03F96" w:rsidP="00624989">
            <w:pPr>
              <w:pStyle w:val="TableParagraph"/>
              <w:spacing w:before="7"/>
              <w:rPr>
                <w:b/>
                <w:sz w:val="23"/>
              </w:rPr>
            </w:pPr>
          </w:p>
          <w:p w14:paraId="0F18D296" w14:textId="06EBE826" w:rsidR="00C03F96" w:rsidRPr="00502029" w:rsidRDefault="00C03F96" w:rsidP="00624989">
            <w:pPr>
              <w:pStyle w:val="TableParagraph"/>
              <w:ind w:left="43" w:right="180"/>
              <w:jc w:val="center"/>
              <w:rPr>
                <w:rFonts w:ascii="Arial MT"/>
                <w:sz w:val="24"/>
              </w:rPr>
            </w:pPr>
            <w:r w:rsidRPr="00502029">
              <w:rPr>
                <w:rFonts w:ascii="Arial MT"/>
                <w:sz w:val="24"/>
              </w:rPr>
              <w:t>2-</w:t>
            </w:r>
            <w:r w:rsidR="00C74F4E" w:rsidRPr="00502029">
              <w:rPr>
                <w:rFonts w:ascii="Arial MT"/>
                <w:sz w:val="24"/>
              </w:rPr>
              <w:t>4</w:t>
            </w:r>
          </w:p>
        </w:tc>
      </w:tr>
      <w:tr w:rsidR="00C03F96" w:rsidRPr="00502029" w14:paraId="48980483" w14:textId="77777777" w:rsidTr="00624989">
        <w:trPr>
          <w:trHeight w:val="1656"/>
        </w:trPr>
        <w:tc>
          <w:tcPr>
            <w:tcW w:w="8138" w:type="dxa"/>
          </w:tcPr>
          <w:p w14:paraId="0C5C2031" w14:textId="2E93F3F1" w:rsidR="00C03F96" w:rsidRPr="00502029" w:rsidRDefault="00C03F96" w:rsidP="00624989">
            <w:pPr>
              <w:pStyle w:val="TableParagraph"/>
              <w:spacing w:before="134"/>
              <w:ind w:left="200"/>
              <w:rPr>
                <w:b/>
                <w:sz w:val="24"/>
              </w:rPr>
            </w:pPr>
            <w:r w:rsidRPr="00502029">
              <w:rPr>
                <w:b/>
                <w:sz w:val="24"/>
              </w:rPr>
              <w:t>T</w:t>
            </w:r>
            <w:r w:rsidR="00FA7062" w:rsidRPr="00502029">
              <w:rPr>
                <w:b/>
                <w:sz w:val="24"/>
              </w:rPr>
              <w:t>Í</w:t>
            </w:r>
            <w:r w:rsidRPr="00502029">
              <w:rPr>
                <w:b/>
                <w:sz w:val="24"/>
              </w:rPr>
              <w:t>TULO</w:t>
            </w:r>
            <w:r w:rsidRPr="00502029">
              <w:rPr>
                <w:b/>
                <w:spacing w:val="-2"/>
                <w:sz w:val="24"/>
              </w:rPr>
              <w:t xml:space="preserve"> </w:t>
            </w:r>
            <w:r w:rsidRPr="00502029">
              <w:rPr>
                <w:b/>
                <w:sz w:val="24"/>
              </w:rPr>
              <w:t>SEGUNDO</w:t>
            </w:r>
          </w:p>
          <w:p w14:paraId="454BBD69" w14:textId="77777777" w:rsidR="00C03F96" w:rsidRPr="00502029" w:rsidRDefault="00C03F96" w:rsidP="00624989">
            <w:pPr>
              <w:pStyle w:val="TableParagraph"/>
              <w:ind w:left="200" w:right="529"/>
              <w:rPr>
                <w:b/>
                <w:sz w:val="24"/>
              </w:rPr>
            </w:pPr>
            <w:r w:rsidRPr="00502029">
              <w:rPr>
                <w:b/>
                <w:sz w:val="24"/>
              </w:rPr>
              <w:t>PARÁMETROS PARA DETERMINAR LA OBLIGACIÓN DE</w:t>
            </w:r>
            <w:r w:rsidRPr="00502029">
              <w:rPr>
                <w:b/>
                <w:spacing w:val="1"/>
                <w:sz w:val="24"/>
              </w:rPr>
              <w:t xml:space="preserve"> </w:t>
            </w:r>
            <w:r w:rsidRPr="00502029">
              <w:rPr>
                <w:b/>
                <w:sz w:val="24"/>
              </w:rPr>
              <w:t>POSTULAR</w:t>
            </w:r>
            <w:r w:rsidRPr="00502029">
              <w:rPr>
                <w:b/>
                <w:spacing w:val="-3"/>
                <w:sz w:val="24"/>
              </w:rPr>
              <w:t xml:space="preserve"> </w:t>
            </w:r>
            <w:r w:rsidRPr="00502029">
              <w:rPr>
                <w:b/>
                <w:sz w:val="24"/>
              </w:rPr>
              <w:t>CANDIDATURAS</w:t>
            </w:r>
            <w:r w:rsidRPr="00502029">
              <w:rPr>
                <w:b/>
                <w:spacing w:val="-1"/>
                <w:sz w:val="24"/>
              </w:rPr>
              <w:t xml:space="preserve"> </w:t>
            </w:r>
            <w:r w:rsidRPr="00502029">
              <w:rPr>
                <w:b/>
                <w:sz w:val="24"/>
              </w:rPr>
              <w:t>INDÍGENAS</w:t>
            </w:r>
            <w:r w:rsidRPr="00502029">
              <w:rPr>
                <w:b/>
                <w:spacing w:val="-3"/>
                <w:sz w:val="24"/>
              </w:rPr>
              <w:t xml:space="preserve"> </w:t>
            </w:r>
            <w:r w:rsidRPr="00502029">
              <w:rPr>
                <w:b/>
                <w:sz w:val="24"/>
              </w:rPr>
              <w:t>EN</w:t>
            </w:r>
            <w:r w:rsidRPr="00502029">
              <w:rPr>
                <w:b/>
                <w:spacing w:val="-1"/>
                <w:sz w:val="24"/>
              </w:rPr>
              <w:t xml:space="preserve"> </w:t>
            </w:r>
            <w:r w:rsidRPr="00502029">
              <w:rPr>
                <w:b/>
                <w:sz w:val="24"/>
              </w:rPr>
              <w:t>LOS</w:t>
            </w:r>
            <w:r w:rsidRPr="00502029">
              <w:rPr>
                <w:b/>
                <w:spacing w:val="-1"/>
                <w:sz w:val="24"/>
              </w:rPr>
              <w:t xml:space="preserve"> </w:t>
            </w:r>
            <w:r w:rsidRPr="00502029">
              <w:rPr>
                <w:b/>
                <w:sz w:val="24"/>
              </w:rPr>
              <w:t>MUNICIPIOS</w:t>
            </w:r>
            <w:r w:rsidRPr="00502029">
              <w:rPr>
                <w:b/>
                <w:spacing w:val="-3"/>
                <w:sz w:val="24"/>
              </w:rPr>
              <w:t xml:space="preserve"> </w:t>
            </w:r>
            <w:r w:rsidRPr="00502029">
              <w:rPr>
                <w:b/>
                <w:sz w:val="24"/>
              </w:rPr>
              <w:t>Y</w:t>
            </w:r>
          </w:p>
          <w:p w14:paraId="05AE352C" w14:textId="77777777" w:rsidR="00C03F96" w:rsidRPr="00502029" w:rsidRDefault="00C03F96" w:rsidP="00624989">
            <w:pPr>
              <w:pStyle w:val="TableParagraph"/>
              <w:ind w:left="200"/>
              <w:rPr>
                <w:b/>
                <w:sz w:val="24"/>
              </w:rPr>
            </w:pPr>
            <w:r w:rsidRPr="00502029">
              <w:rPr>
                <w:b/>
                <w:sz w:val="24"/>
              </w:rPr>
              <w:t>DISTRITOS</w:t>
            </w:r>
            <w:r w:rsidRPr="00502029">
              <w:rPr>
                <w:b/>
                <w:spacing w:val="-3"/>
                <w:sz w:val="24"/>
              </w:rPr>
              <w:t xml:space="preserve"> </w:t>
            </w:r>
            <w:r w:rsidRPr="00502029">
              <w:rPr>
                <w:b/>
                <w:sz w:val="24"/>
              </w:rPr>
              <w:t>DEL</w:t>
            </w:r>
            <w:r w:rsidRPr="00502029">
              <w:rPr>
                <w:b/>
                <w:spacing w:val="-3"/>
                <w:sz w:val="24"/>
              </w:rPr>
              <w:t xml:space="preserve"> </w:t>
            </w:r>
            <w:r w:rsidRPr="00502029">
              <w:rPr>
                <w:b/>
                <w:sz w:val="24"/>
              </w:rPr>
              <w:t>ESTADO</w:t>
            </w:r>
            <w:r w:rsidRPr="00502029">
              <w:rPr>
                <w:b/>
                <w:spacing w:val="-4"/>
                <w:sz w:val="24"/>
              </w:rPr>
              <w:t xml:space="preserve"> </w:t>
            </w:r>
            <w:r w:rsidRPr="00502029">
              <w:rPr>
                <w:b/>
                <w:sz w:val="24"/>
              </w:rPr>
              <w:t>DE</w:t>
            </w:r>
            <w:r w:rsidRPr="00502029">
              <w:rPr>
                <w:b/>
                <w:spacing w:val="-3"/>
                <w:sz w:val="24"/>
              </w:rPr>
              <w:t xml:space="preserve"> </w:t>
            </w:r>
            <w:r w:rsidRPr="00502029">
              <w:rPr>
                <w:b/>
                <w:sz w:val="24"/>
              </w:rPr>
              <w:t>SINALOA………………………………….</w:t>
            </w:r>
          </w:p>
          <w:p w14:paraId="073A8C2A" w14:textId="22229BE8" w:rsidR="00C03F96" w:rsidRPr="00502029" w:rsidRDefault="00C03F96" w:rsidP="00624989">
            <w:pPr>
              <w:pStyle w:val="TableParagraph"/>
              <w:ind w:left="200"/>
              <w:rPr>
                <w:rFonts w:ascii="Arial MT" w:hAnsi="Arial MT"/>
                <w:sz w:val="24"/>
              </w:rPr>
            </w:pPr>
            <w:r w:rsidRPr="00502029">
              <w:rPr>
                <w:rFonts w:ascii="Arial MT" w:hAnsi="Arial MT"/>
                <w:sz w:val="24"/>
              </w:rPr>
              <w:t>Artículos</w:t>
            </w:r>
            <w:r w:rsidRPr="00502029">
              <w:rPr>
                <w:rFonts w:ascii="Arial MT" w:hAnsi="Arial MT"/>
                <w:spacing w:val="-3"/>
                <w:sz w:val="24"/>
              </w:rPr>
              <w:t xml:space="preserve"> </w:t>
            </w:r>
            <w:r w:rsidRPr="00502029">
              <w:rPr>
                <w:rFonts w:ascii="Arial MT" w:hAnsi="Arial MT"/>
                <w:sz w:val="24"/>
              </w:rPr>
              <w:t>6-1</w:t>
            </w:r>
            <w:r w:rsidR="00C74F4E" w:rsidRPr="00502029">
              <w:rPr>
                <w:rFonts w:ascii="Arial MT" w:hAnsi="Arial MT"/>
                <w:sz w:val="24"/>
              </w:rPr>
              <w:t>3</w:t>
            </w:r>
          </w:p>
        </w:tc>
        <w:tc>
          <w:tcPr>
            <w:tcW w:w="1054" w:type="dxa"/>
          </w:tcPr>
          <w:p w14:paraId="6C1FDD0E" w14:textId="77777777" w:rsidR="00C03F96" w:rsidRPr="00502029" w:rsidRDefault="00C03F96" w:rsidP="00624989">
            <w:pPr>
              <w:pStyle w:val="TableParagraph"/>
              <w:rPr>
                <w:b/>
                <w:sz w:val="26"/>
              </w:rPr>
            </w:pPr>
          </w:p>
          <w:p w14:paraId="1D704BF6" w14:textId="77777777" w:rsidR="00C03F96" w:rsidRPr="00502029" w:rsidRDefault="00C03F96" w:rsidP="00624989">
            <w:pPr>
              <w:pStyle w:val="TableParagraph"/>
              <w:rPr>
                <w:b/>
                <w:sz w:val="26"/>
              </w:rPr>
            </w:pPr>
          </w:p>
          <w:p w14:paraId="781EE92A" w14:textId="77777777" w:rsidR="00C03F96" w:rsidRPr="00502029" w:rsidRDefault="00C03F96" w:rsidP="00624989">
            <w:pPr>
              <w:pStyle w:val="TableParagraph"/>
              <w:spacing w:before="8"/>
              <w:rPr>
                <w:b/>
                <w:sz w:val="31"/>
              </w:rPr>
            </w:pPr>
          </w:p>
          <w:p w14:paraId="54E3F76D" w14:textId="1B359C71" w:rsidR="00C03F96" w:rsidRPr="00502029" w:rsidRDefault="00C74F4E" w:rsidP="00624989">
            <w:pPr>
              <w:pStyle w:val="TableParagraph"/>
              <w:ind w:left="43" w:right="180"/>
              <w:jc w:val="center"/>
              <w:rPr>
                <w:rFonts w:ascii="Arial MT"/>
                <w:sz w:val="24"/>
              </w:rPr>
            </w:pPr>
            <w:r w:rsidRPr="00502029">
              <w:rPr>
                <w:rFonts w:ascii="Arial MT"/>
                <w:sz w:val="24"/>
              </w:rPr>
              <w:t>5-6</w:t>
            </w:r>
          </w:p>
        </w:tc>
      </w:tr>
      <w:tr w:rsidR="00C03F96" w:rsidRPr="00502029" w14:paraId="0D8922F0" w14:textId="77777777" w:rsidTr="00624989">
        <w:trPr>
          <w:trHeight w:val="1103"/>
        </w:trPr>
        <w:tc>
          <w:tcPr>
            <w:tcW w:w="8138" w:type="dxa"/>
          </w:tcPr>
          <w:p w14:paraId="0AF1EF5C" w14:textId="3E6E712C" w:rsidR="00C03F96" w:rsidRPr="00502029" w:rsidRDefault="00C03F96" w:rsidP="00624989">
            <w:pPr>
              <w:pStyle w:val="TableParagraph"/>
              <w:spacing w:before="134"/>
              <w:ind w:left="200"/>
              <w:rPr>
                <w:b/>
                <w:sz w:val="24"/>
              </w:rPr>
            </w:pPr>
            <w:r w:rsidRPr="00502029">
              <w:rPr>
                <w:b/>
                <w:sz w:val="24"/>
              </w:rPr>
              <w:t>T</w:t>
            </w:r>
            <w:r w:rsidR="00FA7062" w:rsidRPr="00502029">
              <w:rPr>
                <w:b/>
                <w:sz w:val="24"/>
              </w:rPr>
              <w:t>Í</w:t>
            </w:r>
            <w:r w:rsidRPr="00502029">
              <w:rPr>
                <w:b/>
                <w:sz w:val="24"/>
              </w:rPr>
              <w:t>TULO</w:t>
            </w:r>
            <w:r w:rsidRPr="00502029">
              <w:rPr>
                <w:b/>
                <w:spacing w:val="-3"/>
                <w:sz w:val="24"/>
              </w:rPr>
              <w:t xml:space="preserve"> </w:t>
            </w:r>
            <w:r w:rsidRPr="00502029">
              <w:rPr>
                <w:b/>
                <w:sz w:val="24"/>
              </w:rPr>
              <w:t>TERCERO</w:t>
            </w:r>
          </w:p>
          <w:p w14:paraId="7E7840C2" w14:textId="77777777" w:rsidR="00C03F96" w:rsidRPr="00502029" w:rsidRDefault="00C03F96" w:rsidP="00624989">
            <w:pPr>
              <w:pStyle w:val="TableParagraph"/>
              <w:ind w:left="200"/>
              <w:rPr>
                <w:b/>
                <w:sz w:val="24"/>
              </w:rPr>
            </w:pPr>
            <w:r w:rsidRPr="00502029">
              <w:rPr>
                <w:b/>
                <w:sz w:val="24"/>
              </w:rPr>
              <w:t>DEL</w:t>
            </w:r>
            <w:r w:rsidRPr="00502029">
              <w:rPr>
                <w:b/>
                <w:spacing w:val="-5"/>
                <w:sz w:val="24"/>
              </w:rPr>
              <w:t xml:space="preserve"> </w:t>
            </w:r>
            <w:r w:rsidRPr="00502029">
              <w:rPr>
                <w:b/>
                <w:sz w:val="24"/>
              </w:rPr>
              <w:t>REGISTRO</w:t>
            </w:r>
            <w:r w:rsidRPr="00502029">
              <w:rPr>
                <w:b/>
                <w:spacing w:val="-4"/>
                <w:sz w:val="24"/>
              </w:rPr>
              <w:t xml:space="preserve"> </w:t>
            </w:r>
            <w:r w:rsidRPr="00502029">
              <w:rPr>
                <w:b/>
                <w:sz w:val="24"/>
              </w:rPr>
              <w:t>DE</w:t>
            </w:r>
            <w:r w:rsidRPr="00502029">
              <w:rPr>
                <w:b/>
                <w:spacing w:val="-4"/>
                <w:sz w:val="24"/>
              </w:rPr>
              <w:t xml:space="preserve"> </w:t>
            </w:r>
            <w:r w:rsidRPr="00502029">
              <w:rPr>
                <w:b/>
                <w:sz w:val="24"/>
              </w:rPr>
              <w:t>CANDIDATURAS</w:t>
            </w:r>
            <w:r w:rsidRPr="00502029">
              <w:rPr>
                <w:b/>
                <w:spacing w:val="-3"/>
                <w:sz w:val="24"/>
              </w:rPr>
              <w:t xml:space="preserve"> </w:t>
            </w:r>
            <w:r w:rsidRPr="00502029">
              <w:rPr>
                <w:b/>
                <w:sz w:val="24"/>
              </w:rPr>
              <w:t>INDÍGENAS…………………….</w:t>
            </w:r>
          </w:p>
          <w:p w14:paraId="66595659" w14:textId="1BCDA1E0" w:rsidR="00C03F96" w:rsidRPr="00502029" w:rsidRDefault="00C03F96" w:rsidP="00624989">
            <w:pPr>
              <w:pStyle w:val="TableParagraph"/>
              <w:ind w:left="200"/>
              <w:rPr>
                <w:rFonts w:ascii="Arial MT" w:hAnsi="Arial MT"/>
                <w:sz w:val="24"/>
              </w:rPr>
            </w:pPr>
            <w:r w:rsidRPr="00502029">
              <w:rPr>
                <w:rFonts w:ascii="Arial MT" w:hAnsi="Arial MT"/>
                <w:sz w:val="24"/>
              </w:rPr>
              <w:t>Artículos</w:t>
            </w:r>
            <w:r w:rsidRPr="00502029">
              <w:rPr>
                <w:rFonts w:ascii="Arial MT" w:hAnsi="Arial MT"/>
                <w:spacing w:val="-3"/>
                <w:sz w:val="24"/>
              </w:rPr>
              <w:t xml:space="preserve"> </w:t>
            </w:r>
            <w:r w:rsidRPr="00502029">
              <w:rPr>
                <w:rFonts w:ascii="Arial MT" w:hAnsi="Arial MT"/>
                <w:sz w:val="24"/>
              </w:rPr>
              <w:t>1</w:t>
            </w:r>
            <w:r w:rsidR="00C74F4E" w:rsidRPr="00502029">
              <w:rPr>
                <w:rFonts w:ascii="Arial MT" w:hAnsi="Arial MT"/>
                <w:sz w:val="24"/>
              </w:rPr>
              <w:t>4</w:t>
            </w:r>
            <w:r w:rsidRPr="00502029">
              <w:rPr>
                <w:rFonts w:ascii="Arial MT" w:hAnsi="Arial MT"/>
                <w:sz w:val="24"/>
              </w:rPr>
              <w:t>-</w:t>
            </w:r>
            <w:r w:rsidR="00C74F4E" w:rsidRPr="00502029">
              <w:rPr>
                <w:rFonts w:ascii="Arial MT" w:hAnsi="Arial MT"/>
                <w:sz w:val="24"/>
              </w:rPr>
              <w:t>22</w:t>
            </w:r>
          </w:p>
        </w:tc>
        <w:tc>
          <w:tcPr>
            <w:tcW w:w="1054" w:type="dxa"/>
          </w:tcPr>
          <w:p w14:paraId="0C52888D" w14:textId="77777777" w:rsidR="00C03F96" w:rsidRPr="00502029" w:rsidRDefault="00C03F96" w:rsidP="00624989">
            <w:pPr>
              <w:pStyle w:val="TableParagraph"/>
              <w:spacing w:before="7"/>
              <w:rPr>
                <w:b/>
                <w:sz w:val="35"/>
              </w:rPr>
            </w:pPr>
          </w:p>
          <w:p w14:paraId="554D3222" w14:textId="33BAFA1C" w:rsidR="00C03F96" w:rsidRPr="00502029" w:rsidRDefault="00C74F4E" w:rsidP="00624989">
            <w:pPr>
              <w:pStyle w:val="TableParagraph"/>
              <w:ind w:right="135"/>
              <w:jc w:val="center"/>
              <w:rPr>
                <w:rFonts w:ascii="Arial MT"/>
                <w:sz w:val="24"/>
              </w:rPr>
            </w:pPr>
            <w:r w:rsidRPr="00502029">
              <w:rPr>
                <w:rFonts w:ascii="Arial MT"/>
                <w:w w:val="99"/>
                <w:sz w:val="24"/>
              </w:rPr>
              <w:t>7</w:t>
            </w:r>
          </w:p>
        </w:tc>
      </w:tr>
      <w:tr w:rsidR="00C03F96" w:rsidRPr="00502029" w14:paraId="386BFAB7" w14:textId="77777777" w:rsidTr="00624989">
        <w:trPr>
          <w:trHeight w:val="1103"/>
        </w:trPr>
        <w:tc>
          <w:tcPr>
            <w:tcW w:w="8138" w:type="dxa"/>
          </w:tcPr>
          <w:p w14:paraId="610E09D5" w14:textId="77777777" w:rsidR="00C03F96" w:rsidRPr="00502029" w:rsidRDefault="00C03F96" w:rsidP="00624989">
            <w:pPr>
              <w:pStyle w:val="TableParagraph"/>
              <w:spacing w:before="134"/>
              <w:ind w:left="200"/>
              <w:rPr>
                <w:b/>
                <w:sz w:val="24"/>
              </w:rPr>
            </w:pPr>
            <w:r w:rsidRPr="00502029">
              <w:rPr>
                <w:b/>
                <w:sz w:val="24"/>
              </w:rPr>
              <w:t>Capítulo</w:t>
            </w:r>
            <w:r w:rsidRPr="00502029">
              <w:rPr>
                <w:b/>
                <w:spacing w:val="-1"/>
                <w:sz w:val="24"/>
              </w:rPr>
              <w:t xml:space="preserve"> </w:t>
            </w:r>
            <w:r w:rsidRPr="00502029">
              <w:rPr>
                <w:b/>
                <w:sz w:val="24"/>
              </w:rPr>
              <w:t>I</w:t>
            </w:r>
          </w:p>
          <w:p w14:paraId="729C1681" w14:textId="77777777" w:rsidR="00C03F96" w:rsidRPr="00502029" w:rsidRDefault="00C03F96" w:rsidP="00624989">
            <w:pPr>
              <w:pStyle w:val="TableParagraph"/>
              <w:ind w:left="200"/>
              <w:rPr>
                <w:b/>
                <w:sz w:val="24"/>
              </w:rPr>
            </w:pPr>
            <w:r w:rsidRPr="00502029">
              <w:rPr>
                <w:b/>
                <w:sz w:val="24"/>
              </w:rPr>
              <w:t>Disposiciones</w:t>
            </w:r>
            <w:r w:rsidRPr="00502029">
              <w:rPr>
                <w:b/>
                <w:spacing w:val="-5"/>
                <w:sz w:val="24"/>
              </w:rPr>
              <w:t xml:space="preserve"> </w:t>
            </w:r>
            <w:r w:rsidRPr="00502029">
              <w:rPr>
                <w:b/>
                <w:sz w:val="24"/>
              </w:rPr>
              <w:t>Generales…………………………………………………….</w:t>
            </w:r>
          </w:p>
          <w:p w14:paraId="691842CE" w14:textId="2B043E39" w:rsidR="00C03F96" w:rsidRPr="00502029" w:rsidRDefault="00C03F96" w:rsidP="00624989">
            <w:pPr>
              <w:pStyle w:val="TableParagraph"/>
              <w:ind w:left="200"/>
              <w:rPr>
                <w:rFonts w:ascii="Arial MT" w:hAnsi="Arial MT"/>
                <w:sz w:val="24"/>
              </w:rPr>
            </w:pPr>
            <w:r w:rsidRPr="00502029">
              <w:rPr>
                <w:rFonts w:ascii="Arial MT" w:hAnsi="Arial MT"/>
                <w:sz w:val="24"/>
              </w:rPr>
              <w:t>Artículos</w:t>
            </w:r>
            <w:r w:rsidRPr="00502029">
              <w:rPr>
                <w:rFonts w:ascii="Arial MT" w:hAnsi="Arial MT"/>
                <w:spacing w:val="-3"/>
                <w:sz w:val="24"/>
              </w:rPr>
              <w:t xml:space="preserve"> </w:t>
            </w:r>
            <w:r w:rsidRPr="00502029">
              <w:rPr>
                <w:rFonts w:ascii="Arial MT" w:hAnsi="Arial MT"/>
                <w:sz w:val="24"/>
              </w:rPr>
              <w:t>1</w:t>
            </w:r>
            <w:r w:rsidR="00C74F4E" w:rsidRPr="00502029">
              <w:rPr>
                <w:rFonts w:ascii="Arial MT" w:hAnsi="Arial MT"/>
                <w:sz w:val="24"/>
              </w:rPr>
              <w:t>4</w:t>
            </w:r>
            <w:r w:rsidRPr="00502029">
              <w:rPr>
                <w:rFonts w:ascii="Arial MT" w:hAnsi="Arial MT"/>
                <w:sz w:val="24"/>
              </w:rPr>
              <w:t>-1</w:t>
            </w:r>
            <w:r w:rsidR="00C74F4E" w:rsidRPr="00502029">
              <w:rPr>
                <w:rFonts w:ascii="Arial MT" w:hAnsi="Arial MT"/>
                <w:sz w:val="24"/>
              </w:rPr>
              <w:t>5</w:t>
            </w:r>
          </w:p>
        </w:tc>
        <w:tc>
          <w:tcPr>
            <w:tcW w:w="1054" w:type="dxa"/>
          </w:tcPr>
          <w:p w14:paraId="62C7C10F" w14:textId="77777777" w:rsidR="00C03F96" w:rsidRPr="00502029" w:rsidRDefault="00C03F96" w:rsidP="00624989">
            <w:pPr>
              <w:pStyle w:val="TableParagraph"/>
              <w:spacing w:before="7"/>
              <w:rPr>
                <w:b/>
                <w:sz w:val="35"/>
              </w:rPr>
            </w:pPr>
          </w:p>
          <w:p w14:paraId="24464FB1" w14:textId="484FD4BD" w:rsidR="00C03F96" w:rsidRPr="00502029" w:rsidRDefault="00C74F4E" w:rsidP="00624989">
            <w:pPr>
              <w:pStyle w:val="TableParagraph"/>
              <w:ind w:right="135"/>
              <w:jc w:val="center"/>
              <w:rPr>
                <w:rFonts w:ascii="Arial MT"/>
                <w:sz w:val="24"/>
              </w:rPr>
            </w:pPr>
            <w:r w:rsidRPr="00502029">
              <w:rPr>
                <w:rFonts w:ascii="Arial MT"/>
                <w:w w:val="99"/>
                <w:sz w:val="24"/>
              </w:rPr>
              <w:t>7</w:t>
            </w:r>
          </w:p>
        </w:tc>
      </w:tr>
      <w:tr w:rsidR="00C03F96" w:rsidRPr="00502029" w14:paraId="1B5846E9" w14:textId="77777777" w:rsidTr="00624989">
        <w:trPr>
          <w:trHeight w:val="1104"/>
        </w:trPr>
        <w:tc>
          <w:tcPr>
            <w:tcW w:w="8138" w:type="dxa"/>
          </w:tcPr>
          <w:p w14:paraId="217E07EA" w14:textId="77777777" w:rsidR="00C03F96" w:rsidRPr="00502029" w:rsidRDefault="00C03F96" w:rsidP="00624989">
            <w:pPr>
              <w:pStyle w:val="TableParagraph"/>
              <w:spacing w:before="134"/>
              <w:ind w:left="200"/>
              <w:rPr>
                <w:b/>
                <w:sz w:val="24"/>
              </w:rPr>
            </w:pPr>
            <w:r w:rsidRPr="00502029">
              <w:rPr>
                <w:b/>
                <w:sz w:val="24"/>
              </w:rPr>
              <w:t>Capítulo</w:t>
            </w:r>
            <w:r w:rsidRPr="00502029">
              <w:rPr>
                <w:b/>
                <w:spacing w:val="-1"/>
                <w:sz w:val="24"/>
              </w:rPr>
              <w:t xml:space="preserve"> </w:t>
            </w:r>
            <w:r w:rsidRPr="00502029">
              <w:rPr>
                <w:b/>
                <w:sz w:val="24"/>
              </w:rPr>
              <w:t>II</w:t>
            </w:r>
          </w:p>
          <w:p w14:paraId="7B024FC8" w14:textId="77777777" w:rsidR="00C03F96" w:rsidRPr="00502029" w:rsidRDefault="00C03F96" w:rsidP="00624989">
            <w:pPr>
              <w:pStyle w:val="TableParagraph"/>
              <w:ind w:left="200"/>
              <w:rPr>
                <w:b/>
                <w:sz w:val="24"/>
              </w:rPr>
            </w:pPr>
            <w:r w:rsidRPr="00502029">
              <w:rPr>
                <w:b/>
                <w:sz w:val="24"/>
              </w:rPr>
              <w:t>En</w:t>
            </w:r>
            <w:r w:rsidRPr="00502029">
              <w:rPr>
                <w:b/>
                <w:spacing w:val="-5"/>
                <w:sz w:val="24"/>
              </w:rPr>
              <w:t xml:space="preserve"> </w:t>
            </w:r>
            <w:r w:rsidRPr="00502029">
              <w:rPr>
                <w:b/>
                <w:sz w:val="24"/>
              </w:rPr>
              <w:t>Ayuntamientos……………………………………………………………</w:t>
            </w:r>
          </w:p>
          <w:p w14:paraId="22BB9934" w14:textId="6A099C78" w:rsidR="00C03F96" w:rsidRPr="00502029" w:rsidRDefault="00C03F96" w:rsidP="00624989">
            <w:pPr>
              <w:pStyle w:val="TableParagraph"/>
              <w:ind w:left="200"/>
              <w:rPr>
                <w:rFonts w:ascii="Arial MT" w:hAnsi="Arial MT"/>
                <w:sz w:val="24"/>
              </w:rPr>
            </w:pPr>
            <w:r w:rsidRPr="00502029">
              <w:rPr>
                <w:rFonts w:ascii="Arial MT" w:hAnsi="Arial MT"/>
                <w:sz w:val="24"/>
              </w:rPr>
              <w:t>Artículos</w:t>
            </w:r>
            <w:r w:rsidRPr="00502029">
              <w:rPr>
                <w:rFonts w:ascii="Arial MT" w:hAnsi="Arial MT"/>
                <w:spacing w:val="-3"/>
                <w:sz w:val="24"/>
              </w:rPr>
              <w:t xml:space="preserve"> </w:t>
            </w:r>
            <w:r w:rsidR="00C74F4E" w:rsidRPr="00502029">
              <w:rPr>
                <w:rFonts w:ascii="Arial MT" w:hAnsi="Arial MT"/>
                <w:sz w:val="24"/>
              </w:rPr>
              <w:t>16-20</w:t>
            </w:r>
          </w:p>
        </w:tc>
        <w:tc>
          <w:tcPr>
            <w:tcW w:w="1054" w:type="dxa"/>
          </w:tcPr>
          <w:p w14:paraId="11F128F3" w14:textId="77777777" w:rsidR="00C03F96" w:rsidRPr="00502029" w:rsidRDefault="00C03F96" w:rsidP="00624989">
            <w:pPr>
              <w:pStyle w:val="TableParagraph"/>
              <w:rPr>
                <w:b/>
                <w:sz w:val="26"/>
              </w:rPr>
            </w:pPr>
          </w:p>
          <w:p w14:paraId="6BBCA992" w14:textId="77777777" w:rsidR="00C03F96" w:rsidRPr="00502029" w:rsidRDefault="00C03F96" w:rsidP="00624989">
            <w:pPr>
              <w:pStyle w:val="TableParagraph"/>
              <w:spacing w:before="8"/>
              <w:rPr>
                <w:b/>
                <w:sz w:val="33"/>
              </w:rPr>
            </w:pPr>
          </w:p>
          <w:p w14:paraId="3FC24831" w14:textId="4B497B96" w:rsidR="00C03F96" w:rsidRPr="00502029" w:rsidRDefault="00C74F4E" w:rsidP="00624989">
            <w:pPr>
              <w:pStyle w:val="TableParagraph"/>
              <w:ind w:left="43" w:right="180"/>
              <w:jc w:val="center"/>
              <w:rPr>
                <w:rFonts w:ascii="Arial MT"/>
                <w:sz w:val="24"/>
              </w:rPr>
            </w:pPr>
            <w:r w:rsidRPr="00502029">
              <w:rPr>
                <w:rFonts w:ascii="Arial MT"/>
                <w:sz w:val="24"/>
              </w:rPr>
              <w:t>8</w:t>
            </w:r>
          </w:p>
        </w:tc>
      </w:tr>
      <w:tr w:rsidR="00C03F96" w:rsidRPr="00502029" w14:paraId="0CC63695" w14:textId="77777777" w:rsidTr="00624989">
        <w:trPr>
          <w:trHeight w:val="1103"/>
        </w:trPr>
        <w:tc>
          <w:tcPr>
            <w:tcW w:w="8138" w:type="dxa"/>
          </w:tcPr>
          <w:p w14:paraId="24A51A95" w14:textId="77777777" w:rsidR="00C03F96" w:rsidRPr="00502029" w:rsidRDefault="00C03F96" w:rsidP="00624989">
            <w:pPr>
              <w:pStyle w:val="TableParagraph"/>
              <w:spacing w:before="134"/>
              <w:ind w:left="200"/>
              <w:rPr>
                <w:b/>
                <w:sz w:val="24"/>
              </w:rPr>
            </w:pPr>
            <w:r w:rsidRPr="00502029">
              <w:rPr>
                <w:b/>
                <w:sz w:val="24"/>
              </w:rPr>
              <w:t>Capítulo</w:t>
            </w:r>
            <w:r w:rsidRPr="00502029">
              <w:rPr>
                <w:b/>
                <w:spacing w:val="-1"/>
                <w:sz w:val="24"/>
              </w:rPr>
              <w:t xml:space="preserve"> </w:t>
            </w:r>
            <w:r w:rsidRPr="00502029">
              <w:rPr>
                <w:b/>
                <w:sz w:val="24"/>
              </w:rPr>
              <w:t>III</w:t>
            </w:r>
          </w:p>
          <w:p w14:paraId="6CF999F9" w14:textId="77777777" w:rsidR="00C03F96" w:rsidRPr="00502029" w:rsidRDefault="00C03F96" w:rsidP="00624989">
            <w:pPr>
              <w:pStyle w:val="TableParagraph"/>
              <w:ind w:left="200"/>
              <w:rPr>
                <w:b/>
                <w:sz w:val="24"/>
              </w:rPr>
            </w:pPr>
            <w:r w:rsidRPr="00502029">
              <w:rPr>
                <w:b/>
                <w:sz w:val="24"/>
              </w:rPr>
              <w:t>En</w:t>
            </w:r>
            <w:r w:rsidRPr="00502029">
              <w:rPr>
                <w:b/>
                <w:spacing w:val="-3"/>
                <w:sz w:val="24"/>
              </w:rPr>
              <w:t xml:space="preserve"> </w:t>
            </w:r>
            <w:r w:rsidRPr="00502029">
              <w:rPr>
                <w:b/>
                <w:sz w:val="24"/>
              </w:rPr>
              <w:t>Diputaciones………………………………………………………………</w:t>
            </w:r>
          </w:p>
          <w:p w14:paraId="3E94C91D" w14:textId="35CCE5A0" w:rsidR="00C03F96" w:rsidRPr="00502029" w:rsidRDefault="00C03F96" w:rsidP="00624989">
            <w:pPr>
              <w:pStyle w:val="TableParagraph"/>
              <w:ind w:left="200"/>
              <w:rPr>
                <w:rFonts w:ascii="Arial MT" w:hAnsi="Arial MT"/>
                <w:sz w:val="24"/>
              </w:rPr>
            </w:pPr>
            <w:r w:rsidRPr="00502029">
              <w:rPr>
                <w:rFonts w:ascii="Arial MT" w:hAnsi="Arial MT"/>
                <w:sz w:val="24"/>
              </w:rPr>
              <w:t>Artículos</w:t>
            </w:r>
            <w:r w:rsidRPr="00502029">
              <w:rPr>
                <w:rFonts w:ascii="Arial MT" w:hAnsi="Arial MT"/>
                <w:spacing w:val="-3"/>
                <w:sz w:val="24"/>
              </w:rPr>
              <w:t xml:space="preserve"> </w:t>
            </w:r>
            <w:r w:rsidR="00C74F4E" w:rsidRPr="00502029">
              <w:rPr>
                <w:rFonts w:ascii="Arial MT" w:hAnsi="Arial MT"/>
                <w:sz w:val="24"/>
              </w:rPr>
              <w:t>21-22</w:t>
            </w:r>
          </w:p>
        </w:tc>
        <w:tc>
          <w:tcPr>
            <w:tcW w:w="1054" w:type="dxa"/>
          </w:tcPr>
          <w:p w14:paraId="6CF4277D" w14:textId="77777777" w:rsidR="00C03F96" w:rsidRPr="00502029" w:rsidRDefault="00C03F96" w:rsidP="00624989">
            <w:pPr>
              <w:pStyle w:val="TableParagraph"/>
              <w:spacing w:before="7"/>
              <w:rPr>
                <w:b/>
                <w:sz w:val="35"/>
              </w:rPr>
            </w:pPr>
          </w:p>
          <w:p w14:paraId="6D9BCAF6" w14:textId="4ADB602A" w:rsidR="00C03F96" w:rsidRPr="00502029" w:rsidRDefault="00C74F4E" w:rsidP="00624989">
            <w:pPr>
              <w:pStyle w:val="TableParagraph"/>
              <w:ind w:right="135"/>
              <w:jc w:val="center"/>
              <w:rPr>
                <w:rFonts w:ascii="Arial MT"/>
                <w:sz w:val="24"/>
              </w:rPr>
            </w:pPr>
            <w:r w:rsidRPr="00502029">
              <w:rPr>
                <w:rFonts w:ascii="Arial MT"/>
                <w:sz w:val="24"/>
              </w:rPr>
              <w:t>8</w:t>
            </w:r>
          </w:p>
        </w:tc>
      </w:tr>
      <w:tr w:rsidR="00C03F96" w:rsidRPr="00502029" w14:paraId="54C7FB95" w14:textId="77777777" w:rsidTr="00624989">
        <w:trPr>
          <w:trHeight w:val="1656"/>
        </w:trPr>
        <w:tc>
          <w:tcPr>
            <w:tcW w:w="8138" w:type="dxa"/>
          </w:tcPr>
          <w:p w14:paraId="2B28A54E" w14:textId="77777777" w:rsidR="00C03F96" w:rsidRPr="00502029" w:rsidRDefault="00C03F96" w:rsidP="00624989">
            <w:pPr>
              <w:pStyle w:val="TableParagraph"/>
              <w:spacing w:before="134"/>
              <w:ind w:left="200"/>
              <w:rPr>
                <w:b/>
                <w:sz w:val="24"/>
              </w:rPr>
            </w:pPr>
            <w:r w:rsidRPr="00502029">
              <w:rPr>
                <w:b/>
                <w:sz w:val="24"/>
              </w:rPr>
              <w:t>TÍTULO</w:t>
            </w:r>
            <w:r w:rsidRPr="00502029">
              <w:rPr>
                <w:b/>
                <w:spacing w:val="-1"/>
                <w:sz w:val="24"/>
              </w:rPr>
              <w:t xml:space="preserve"> </w:t>
            </w:r>
            <w:r w:rsidRPr="00502029">
              <w:rPr>
                <w:b/>
                <w:sz w:val="24"/>
              </w:rPr>
              <w:t>CUARTO</w:t>
            </w:r>
          </w:p>
          <w:p w14:paraId="515A7D7F" w14:textId="77777777" w:rsidR="00C03F96" w:rsidRPr="00502029" w:rsidRDefault="00C03F96" w:rsidP="00624989">
            <w:pPr>
              <w:pStyle w:val="TableParagraph"/>
              <w:ind w:left="200" w:right="143"/>
              <w:rPr>
                <w:b/>
                <w:sz w:val="24"/>
              </w:rPr>
            </w:pPr>
            <w:r w:rsidRPr="00502029">
              <w:rPr>
                <w:b/>
                <w:sz w:val="24"/>
              </w:rPr>
              <w:t>DE</w:t>
            </w:r>
            <w:r w:rsidRPr="00502029">
              <w:rPr>
                <w:b/>
                <w:spacing w:val="64"/>
                <w:sz w:val="24"/>
              </w:rPr>
              <w:t xml:space="preserve"> </w:t>
            </w:r>
            <w:r w:rsidRPr="00502029">
              <w:rPr>
                <w:b/>
                <w:sz w:val="24"/>
              </w:rPr>
              <w:t>LOS</w:t>
            </w:r>
            <w:r w:rsidRPr="00502029">
              <w:rPr>
                <w:b/>
                <w:spacing w:val="62"/>
                <w:sz w:val="24"/>
              </w:rPr>
              <w:t xml:space="preserve"> </w:t>
            </w:r>
            <w:r w:rsidRPr="00502029">
              <w:rPr>
                <w:b/>
                <w:sz w:val="24"/>
              </w:rPr>
              <w:t>DOCUMENTOS</w:t>
            </w:r>
            <w:r w:rsidRPr="00502029">
              <w:rPr>
                <w:b/>
                <w:spacing w:val="62"/>
                <w:sz w:val="24"/>
              </w:rPr>
              <w:t xml:space="preserve"> </w:t>
            </w:r>
            <w:r w:rsidRPr="00502029">
              <w:rPr>
                <w:b/>
                <w:sz w:val="24"/>
              </w:rPr>
              <w:t>QUE</w:t>
            </w:r>
            <w:r w:rsidRPr="00502029">
              <w:rPr>
                <w:b/>
                <w:spacing w:val="62"/>
                <w:sz w:val="24"/>
              </w:rPr>
              <w:t xml:space="preserve"> </w:t>
            </w:r>
            <w:r w:rsidRPr="00502029">
              <w:rPr>
                <w:b/>
                <w:sz w:val="24"/>
              </w:rPr>
              <w:t>DEBERÁN</w:t>
            </w:r>
            <w:r w:rsidRPr="00502029">
              <w:rPr>
                <w:b/>
                <w:spacing w:val="62"/>
                <w:sz w:val="24"/>
              </w:rPr>
              <w:t xml:space="preserve"> </w:t>
            </w:r>
            <w:r w:rsidRPr="00502029">
              <w:rPr>
                <w:b/>
                <w:sz w:val="24"/>
              </w:rPr>
              <w:t>ADJUNTARSE</w:t>
            </w:r>
            <w:r w:rsidRPr="00502029">
              <w:rPr>
                <w:b/>
                <w:spacing w:val="62"/>
                <w:sz w:val="24"/>
              </w:rPr>
              <w:t xml:space="preserve"> </w:t>
            </w:r>
            <w:r w:rsidRPr="00502029">
              <w:rPr>
                <w:b/>
                <w:sz w:val="24"/>
              </w:rPr>
              <w:t>A</w:t>
            </w:r>
            <w:r w:rsidRPr="00502029">
              <w:rPr>
                <w:b/>
                <w:spacing w:val="63"/>
                <w:sz w:val="24"/>
              </w:rPr>
              <w:t xml:space="preserve"> </w:t>
            </w:r>
            <w:r w:rsidRPr="00502029">
              <w:rPr>
                <w:b/>
                <w:sz w:val="24"/>
              </w:rPr>
              <w:t>LA</w:t>
            </w:r>
            <w:r w:rsidRPr="00502029">
              <w:rPr>
                <w:b/>
                <w:spacing w:val="-64"/>
                <w:sz w:val="24"/>
              </w:rPr>
              <w:t xml:space="preserve"> </w:t>
            </w:r>
            <w:r w:rsidRPr="00502029">
              <w:rPr>
                <w:b/>
                <w:sz w:val="24"/>
              </w:rPr>
              <w:t>SOLICITUD</w:t>
            </w:r>
            <w:r w:rsidRPr="00502029">
              <w:rPr>
                <w:b/>
                <w:spacing w:val="121"/>
                <w:sz w:val="24"/>
              </w:rPr>
              <w:t xml:space="preserve"> </w:t>
            </w:r>
            <w:r w:rsidRPr="00502029">
              <w:rPr>
                <w:b/>
                <w:sz w:val="24"/>
              </w:rPr>
              <w:t>DE</w:t>
            </w:r>
            <w:r w:rsidRPr="00502029">
              <w:rPr>
                <w:b/>
                <w:spacing w:val="122"/>
                <w:sz w:val="24"/>
              </w:rPr>
              <w:t xml:space="preserve"> </w:t>
            </w:r>
            <w:r w:rsidRPr="00502029">
              <w:rPr>
                <w:b/>
                <w:sz w:val="24"/>
              </w:rPr>
              <w:t>REGISTRO</w:t>
            </w:r>
            <w:r w:rsidRPr="00502029">
              <w:rPr>
                <w:b/>
                <w:spacing w:val="126"/>
                <w:sz w:val="24"/>
              </w:rPr>
              <w:t xml:space="preserve"> </w:t>
            </w:r>
            <w:r w:rsidRPr="00502029">
              <w:rPr>
                <w:b/>
                <w:sz w:val="24"/>
              </w:rPr>
              <w:t>DE</w:t>
            </w:r>
            <w:r w:rsidRPr="00502029">
              <w:rPr>
                <w:b/>
                <w:spacing w:val="120"/>
                <w:sz w:val="24"/>
              </w:rPr>
              <w:t xml:space="preserve"> </w:t>
            </w:r>
            <w:r w:rsidRPr="00502029">
              <w:rPr>
                <w:b/>
                <w:sz w:val="24"/>
              </w:rPr>
              <w:t>CANDIDATURAS</w:t>
            </w:r>
            <w:r w:rsidRPr="00502029">
              <w:rPr>
                <w:b/>
                <w:spacing w:val="123"/>
                <w:sz w:val="24"/>
              </w:rPr>
              <w:t xml:space="preserve"> </w:t>
            </w:r>
            <w:r w:rsidRPr="00502029">
              <w:rPr>
                <w:b/>
                <w:sz w:val="24"/>
              </w:rPr>
              <w:t>INDÍGENAS</w:t>
            </w:r>
            <w:r w:rsidRPr="00502029">
              <w:rPr>
                <w:b/>
                <w:spacing w:val="122"/>
                <w:sz w:val="24"/>
              </w:rPr>
              <w:t xml:space="preserve"> </w:t>
            </w:r>
            <w:r w:rsidRPr="00502029">
              <w:rPr>
                <w:b/>
                <w:sz w:val="24"/>
              </w:rPr>
              <w:t>Y</w:t>
            </w:r>
          </w:p>
          <w:p w14:paraId="178D5B03" w14:textId="77777777" w:rsidR="00C03F96" w:rsidRPr="00502029" w:rsidRDefault="00C03F96" w:rsidP="00624989">
            <w:pPr>
              <w:pStyle w:val="TableParagraph"/>
              <w:ind w:left="200"/>
              <w:rPr>
                <w:b/>
                <w:sz w:val="24"/>
              </w:rPr>
            </w:pPr>
            <w:r w:rsidRPr="00502029">
              <w:rPr>
                <w:b/>
                <w:sz w:val="24"/>
              </w:rPr>
              <w:t>VALORACIÓN</w:t>
            </w:r>
            <w:r w:rsidRPr="00502029">
              <w:rPr>
                <w:b/>
                <w:spacing w:val="-3"/>
                <w:sz w:val="24"/>
              </w:rPr>
              <w:t xml:space="preserve"> </w:t>
            </w:r>
            <w:r w:rsidRPr="00502029">
              <w:rPr>
                <w:b/>
                <w:sz w:val="24"/>
              </w:rPr>
              <w:t>DE</w:t>
            </w:r>
            <w:r w:rsidRPr="00502029">
              <w:rPr>
                <w:b/>
                <w:spacing w:val="-2"/>
                <w:sz w:val="24"/>
              </w:rPr>
              <w:t xml:space="preserve"> </w:t>
            </w:r>
            <w:r w:rsidRPr="00502029">
              <w:rPr>
                <w:b/>
                <w:sz w:val="24"/>
              </w:rPr>
              <w:t>LOS</w:t>
            </w:r>
            <w:r w:rsidRPr="00502029">
              <w:rPr>
                <w:b/>
                <w:spacing w:val="-1"/>
                <w:sz w:val="24"/>
              </w:rPr>
              <w:t xml:space="preserve"> </w:t>
            </w:r>
            <w:r w:rsidRPr="00502029">
              <w:rPr>
                <w:b/>
                <w:sz w:val="24"/>
              </w:rPr>
              <w:t>MISMOS……………………………………………</w:t>
            </w:r>
          </w:p>
          <w:p w14:paraId="24E94ED2" w14:textId="352BEC34" w:rsidR="00C03F96" w:rsidRPr="00502029" w:rsidRDefault="00C03F96" w:rsidP="00624989">
            <w:pPr>
              <w:pStyle w:val="TableParagraph"/>
              <w:ind w:left="200"/>
              <w:rPr>
                <w:rFonts w:ascii="Arial MT" w:hAnsi="Arial MT"/>
                <w:sz w:val="24"/>
              </w:rPr>
            </w:pPr>
            <w:r w:rsidRPr="00502029">
              <w:rPr>
                <w:rFonts w:ascii="Arial MT" w:hAnsi="Arial MT"/>
                <w:sz w:val="24"/>
              </w:rPr>
              <w:t>Artículos</w:t>
            </w:r>
            <w:r w:rsidRPr="00502029">
              <w:rPr>
                <w:rFonts w:ascii="Arial MT" w:hAnsi="Arial MT"/>
                <w:spacing w:val="-3"/>
                <w:sz w:val="24"/>
              </w:rPr>
              <w:t xml:space="preserve"> </w:t>
            </w:r>
            <w:r w:rsidR="00C74F4E" w:rsidRPr="00502029">
              <w:rPr>
                <w:rFonts w:ascii="Arial MT" w:hAnsi="Arial MT"/>
                <w:sz w:val="24"/>
              </w:rPr>
              <w:t>23-27</w:t>
            </w:r>
          </w:p>
        </w:tc>
        <w:tc>
          <w:tcPr>
            <w:tcW w:w="1054" w:type="dxa"/>
          </w:tcPr>
          <w:p w14:paraId="258181C4" w14:textId="77777777" w:rsidR="00C03F96" w:rsidRPr="00502029" w:rsidRDefault="00C03F96" w:rsidP="00624989">
            <w:pPr>
              <w:pStyle w:val="TableParagraph"/>
              <w:rPr>
                <w:b/>
                <w:sz w:val="26"/>
              </w:rPr>
            </w:pPr>
          </w:p>
          <w:p w14:paraId="745C0DDF" w14:textId="77777777" w:rsidR="00C03F96" w:rsidRPr="00502029" w:rsidRDefault="00C03F96" w:rsidP="00624989">
            <w:pPr>
              <w:pStyle w:val="TableParagraph"/>
              <w:rPr>
                <w:b/>
                <w:sz w:val="26"/>
              </w:rPr>
            </w:pPr>
          </w:p>
          <w:p w14:paraId="0A8D23C5" w14:textId="77777777" w:rsidR="00C03F96" w:rsidRPr="00502029" w:rsidRDefault="00C03F96" w:rsidP="00624989">
            <w:pPr>
              <w:pStyle w:val="TableParagraph"/>
              <w:spacing w:before="7"/>
              <w:rPr>
                <w:b/>
                <w:sz w:val="31"/>
              </w:rPr>
            </w:pPr>
          </w:p>
          <w:p w14:paraId="63A1E480" w14:textId="45192A8A" w:rsidR="00C03F96" w:rsidRPr="00502029" w:rsidRDefault="00C74F4E" w:rsidP="00624989">
            <w:pPr>
              <w:pStyle w:val="TableParagraph"/>
              <w:ind w:left="47" w:right="179"/>
              <w:jc w:val="center"/>
              <w:rPr>
                <w:rFonts w:ascii="Arial MT"/>
                <w:sz w:val="24"/>
              </w:rPr>
            </w:pPr>
            <w:r w:rsidRPr="00502029">
              <w:rPr>
                <w:rFonts w:ascii="Arial MT"/>
                <w:sz w:val="24"/>
              </w:rPr>
              <w:t>8-10</w:t>
            </w:r>
          </w:p>
        </w:tc>
      </w:tr>
      <w:tr w:rsidR="00C03F96" w:rsidRPr="00502029" w14:paraId="227D7ABA" w14:textId="77777777" w:rsidTr="00624989">
        <w:trPr>
          <w:trHeight w:val="1380"/>
        </w:trPr>
        <w:tc>
          <w:tcPr>
            <w:tcW w:w="8138" w:type="dxa"/>
          </w:tcPr>
          <w:p w14:paraId="170B715A" w14:textId="77777777" w:rsidR="00C03F96" w:rsidRPr="00502029" w:rsidRDefault="00C03F96" w:rsidP="00624989">
            <w:pPr>
              <w:pStyle w:val="TableParagraph"/>
              <w:spacing w:before="134"/>
              <w:ind w:left="200"/>
              <w:rPr>
                <w:b/>
                <w:sz w:val="24"/>
              </w:rPr>
            </w:pPr>
            <w:r w:rsidRPr="00502029">
              <w:rPr>
                <w:b/>
                <w:sz w:val="24"/>
              </w:rPr>
              <w:t>TÍTULO</w:t>
            </w:r>
            <w:r w:rsidRPr="00502029">
              <w:rPr>
                <w:b/>
                <w:spacing w:val="-2"/>
                <w:sz w:val="24"/>
              </w:rPr>
              <w:t xml:space="preserve"> </w:t>
            </w:r>
            <w:r w:rsidRPr="00502029">
              <w:rPr>
                <w:b/>
                <w:sz w:val="24"/>
              </w:rPr>
              <w:t>QUINTO</w:t>
            </w:r>
          </w:p>
          <w:p w14:paraId="2D084497" w14:textId="77777777" w:rsidR="00C03F96" w:rsidRPr="00502029" w:rsidRDefault="00C03F96" w:rsidP="00624989">
            <w:pPr>
              <w:pStyle w:val="TableParagraph"/>
              <w:ind w:left="200"/>
              <w:rPr>
                <w:b/>
                <w:sz w:val="24"/>
              </w:rPr>
            </w:pPr>
            <w:r w:rsidRPr="00502029">
              <w:rPr>
                <w:b/>
                <w:sz w:val="24"/>
              </w:rPr>
              <w:t>OBLIGACIÓN</w:t>
            </w:r>
            <w:r w:rsidRPr="00502029">
              <w:rPr>
                <w:b/>
                <w:spacing w:val="-2"/>
                <w:sz w:val="24"/>
              </w:rPr>
              <w:t xml:space="preserve"> </w:t>
            </w:r>
            <w:r w:rsidRPr="00502029">
              <w:rPr>
                <w:b/>
                <w:sz w:val="24"/>
              </w:rPr>
              <w:t>DE</w:t>
            </w:r>
            <w:r w:rsidRPr="00502029">
              <w:rPr>
                <w:b/>
                <w:spacing w:val="-1"/>
                <w:sz w:val="24"/>
              </w:rPr>
              <w:t xml:space="preserve"> </w:t>
            </w:r>
            <w:r w:rsidRPr="00502029">
              <w:rPr>
                <w:b/>
                <w:sz w:val="24"/>
              </w:rPr>
              <w:t>ATENDER</w:t>
            </w:r>
            <w:r w:rsidRPr="00502029">
              <w:rPr>
                <w:b/>
                <w:spacing w:val="-1"/>
                <w:sz w:val="24"/>
              </w:rPr>
              <w:t xml:space="preserve"> </w:t>
            </w:r>
            <w:r w:rsidRPr="00502029">
              <w:rPr>
                <w:b/>
                <w:sz w:val="24"/>
              </w:rPr>
              <w:t>EL</w:t>
            </w:r>
            <w:r w:rsidRPr="00502029">
              <w:rPr>
                <w:b/>
                <w:spacing w:val="-1"/>
                <w:sz w:val="24"/>
              </w:rPr>
              <w:t xml:space="preserve"> </w:t>
            </w:r>
            <w:r w:rsidRPr="00502029">
              <w:rPr>
                <w:b/>
                <w:sz w:val="24"/>
              </w:rPr>
              <w:t>PRINCIPIO</w:t>
            </w:r>
            <w:r w:rsidRPr="00502029">
              <w:rPr>
                <w:b/>
                <w:spacing w:val="-1"/>
                <w:sz w:val="24"/>
              </w:rPr>
              <w:t xml:space="preserve"> </w:t>
            </w:r>
            <w:r w:rsidRPr="00502029">
              <w:rPr>
                <w:b/>
                <w:sz w:val="24"/>
              </w:rPr>
              <w:t>DE</w:t>
            </w:r>
            <w:r w:rsidRPr="00502029">
              <w:rPr>
                <w:b/>
                <w:spacing w:val="-1"/>
                <w:sz w:val="24"/>
              </w:rPr>
              <w:t xml:space="preserve"> </w:t>
            </w:r>
            <w:r w:rsidRPr="00502029">
              <w:rPr>
                <w:b/>
                <w:sz w:val="24"/>
              </w:rPr>
              <w:t>PARIDAD</w:t>
            </w:r>
            <w:r w:rsidRPr="00502029">
              <w:rPr>
                <w:b/>
                <w:spacing w:val="-2"/>
                <w:sz w:val="24"/>
              </w:rPr>
              <w:t xml:space="preserve"> </w:t>
            </w:r>
            <w:r w:rsidRPr="00502029">
              <w:rPr>
                <w:b/>
                <w:sz w:val="24"/>
              </w:rPr>
              <w:t>EN</w:t>
            </w:r>
            <w:r w:rsidRPr="00502029">
              <w:rPr>
                <w:b/>
                <w:spacing w:val="-1"/>
                <w:sz w:val="24"/>
              </w:rPr>
              <w:t xml:space="preserve"> </w:t>
            </w:r>
            <w:r w:rsidRPr="00502029">
              <w:rPr>
                <w:b/>
                <w:sz w:val="24"/>
              </w:rPr>
              <w:t>LAS</w:t>
            </w:r>
          </w:p>
          <w:p w14:paraId="313C25DB" w14:textId="77777777" w:rsidR="00C03F96" w:rsidRPr="00502029" w:rsidRDefault="00C03F96" w:rsidP="00624989">
            <w:pPr>
              <w:pStyle w:val="TableParagraph"/>
              <w:ind w:left="200"/>
              <w:rPr>
                <w:b/>
                <w:sz w:val="24"/>
              </w:rPr>
            </w:pPr>
            <w:r w:rsidRPr="00502029">
              <w:rPr>
                <w:b/>
                <w:sz w:val="24"/>
              </w:rPr>
              <w:t>POSTULACIONES…………………………………………………………….</w:t>
            </w:r>
          </w:p>
          <w:p w14:paraId="6B850398" w14:textId="051AEAEA" w:rsidR="00C03F96" w:rsidRPr="00502029" w:rsidRDefault="00C03F96" w:rsidP="00624989">
            <w:pPr>
              <w:pStyle w:val="TableParagraph"/>
              <w:ind w:left="200"/>
              <w:rPr>
                <w:rFonts w:ascii="Arial MT" w:hAnsi="Arial MT"/>
                <w:sz w:val="24"/>
              </w:rPr>
            </w:pPr>
            <w:r w:rsidRPr="00502029">
              <w:rPr>
                <w:rFonts w:ascii="Arial MT" w:hAnsi="Arial MT"/>
                <w:sz w:val="24"/>
              </w:rPr>
              <w:t>Artículos</w:t>
            </w:r>
            <w:r w:rsidRPr="00502029">
              <w:rPr>
                <w:rFonts w:ascii="Arial MT" w:hAnsi="Arial MT"/>
                <w:spacing w:val="-3"/>
                <w:sz w:val="24"/>
              </w:rPr>
              <w:t xml:space="preserve"> </w:t>
            </w:r>
            <w:r w:rsidR="00C74F4E" w:rsidRPr="00502029">
              <w:rPr>
                <w:rFonts w:ascii="Arial MT" w:hAnsi="Arial MT"/>
                <w:sz w:val="24"/>
              </w:rPr>
              <w:t>28-29</w:t>
            </w:r>
          </w:p>
        </w:tc>
        <w:tc>
          <w:tcPr>
            <w:tcW w:w="1054" w:type="dxa"/>
          </w:tcPr>
          <w:p w14:paraId="68E7D188" w14:textId="77777777" w:rsidR="00C03F96" w:rsidRPr="00502029" w:rsidRDefault="00C03F96" w:rsidP="00624989">
            <w:pPr>
              <w:pStyle w:val="TableParagraph"/>
              <w:rPr>
                <w:b/>
                <w:sz w:val="26"/>
              </w:rPr>
            </w:pPr>
          </w:p>
          <w:p w14:paraId="205E3D3A" w14:textId="00F7BED1" w:rsidR="00C03F96" w:rsidRPr="00502029" w:rsidRDefault="00C03F96" w:rsidP="00624989">
            <w:pPr>
              <w:pStyle w:val="TableParagraph"/>
              <w:spacing w:before="7"/>
              <w:rPr>
                <w:b/>
                <w:sz w:val="33"/>
              </w:rPr>
            </w:pPr>
          </w:p>
          <w:p w14:paraId="5A5FA659" w14:textId="36719CA1" w:rsidR="00C03F96" w:rsidRPr="00502029" w:rsidRDefault="00C74F4E" w:rsidP="00624989">
            <w:pPr>
              <w:pStyle w:val="TableParagraph"/>
              <w:spacing w:before="1"/>
              <w:ind w:left="46" w:right="180"/>
              <w:jc w:val="center"/>
              <w:rPr>
                <w:rFonts w:ascii="Arial MT"/>
                <w:sz w:val="24"/>
              </w:rPr>
            </w:pPr>
            <w:r w:rsidRPr="00502029">
              <w:rPr>
                <w:rFonts w:ascii="Arial MT"/>
                <w:sz w:val="24"/>
              </w:rPr>
              <w:t>10</w:t>
            </w:r>
          </w:p>
        </w:tc>
      </w:tr>
      <w:tr w:rsidR="00C03F96" w:rsidRPr="00502029" w14:paraId="7FB9936F" w14:textId="77777777" w:rsidTr="00624989">
        <w:trPr>
          <w:trHeight w:val="961"/>
        </w:trPr>
        <w:tc>
          <w:tcPr>
            <w:tcW w:w="8138" w:type="dxa"/>
          </w:tcPr>
          <w:p w14:paraId="42D9F59B" w14:textId="77777777" w:rsidR="00C03F96" w:rsidRPr="00502029" w:rsidRDefault="00C03F96" w:rsidP="00624989">
            <w:pPr>
              <w:pStyle w:val="TableParagraph"/>
              <w:spacing w:before="134"/>
              <w:ind w:left="200"/>
              <w:rPr>
                <w:b/>
                <w:sz w:val="24"/>
              </w:rPr>
            </w:pPr>
            <w:r w:rsidRPr="00502029">
              <w:rPr>
                <w:b/>
                <w:sz w:val="24"/>
              </w:rPr>
              <w:t>TÍTULO</w:t>
            </w:r>
            <w:r w:rsidRPr="00502029">
              <w:rPr>
                <w:b/>
                <w:spacing w:val="-2"/>
                <w:sz w:val="24"/>
              </w:rPr>
              <w:t xml:space="preserve"> </w:t>
            </w:r>
            <w:r w:rsidRPr="00502029">
              <w:rPr>
                <w:b/>
                <w:sz w:val="24"/>
              </w:rPr>
              <w:t>SEXTO</w:t>
            </w:r>
          </w:p>
          <w:p w14:paraId="3EB01273" w14:textId="77777777" w:rsidR="00C03F96" w:rsidRPr="00502029" w:rsidRDefault="00C03F96" w:rsidP="00624989">
            <w:pPr>
              <w:pStyle w:val="TableParagraph"/>
              <w:ind w:left="200"/>
              <w:rPr>
                <w:b/>
                <w:sz w:val="24"/>
              </w:rPr>
            </w:pPr>
            <w:r w:rsidRPr="00502029">
              <w:rPr>
                <w:b/>
                <w:sz w:val="24"/>
              </w:rPr>
              <w:t>SUSTITUCIONES………………………………………………………………</w:t>
            </w:r>
          </w:p>
          <w:p w14:paraId="03C0A923" w14:textId="3E6AD569" w:rsidR="00C03F96" w:rsidRPr="00502029" w:rsidRDefault="00C03F96" w:rsidP="00624989">
            <w:pPr>
              <w:pStyle w:val="TableParagraph"/>
              <w:spacing w:line="256" w:lineRule="exact"/>
              <w:ind w:left="200"/>
              <w:rPr>
                <w:rFonts w:ascii="Arial MT" w:hAnsi="Arial MT"/>
                <w:sz w:val="24"/>
              </w:rPr>
            </w:pPr>
            <w:r w:rsidRPr="00502029">
              <w:rPr>
                <w:rFonts w:ascii="Arial MT" w:hAnsi="Arial MT"/>
                <w:sz w:val="24"/>
              </w:rPr>
              <w:t>Artículos</w:t>
            </w:r>
            <w:r w:rsidRPr="00502029">
              <w:rPr>
                <w:rFonts w:ascii="Arial MT" w:hAnsi="Arial MT"/>
                <w:spacing w:val="-3"/>
                <w:sz w:val="24"/>
              </w:rPr>
              <w:t xml:space="preserve"> </w:t>
            </w:r>
            <w:r w:rsidR="00C74F4E" w:rsidRPr="00502029">
              <w:rPr>
                <w:rFonts w:ascii="Arial MT" w:hAnsi="Arial MT"/>
                <w:sz w:val="24"/>
              </w:rPr>
              <w:t>30-31</w:t>
            </w:r>
          </w:p>
        </w:tc>
        <w:tc>
          <w:tcPr>
            <w:tcW w:w="1054" w:type="dxa"/>
          </w:tcPr>
          <w:p w14:paraId="112551A6" w14:textId="77777777" w:rsidR="00C03F96" w:rsidRPr="00502029" w:rsidRDefault="00C03F96" w:rsidP="00624989">
            <w:pPr>
              <w:pStyle w:val="TableParagraph"/>
              <w:spacing w:before="7"/>
              <w:rPr>
                <w:b/>
                <w:sz w:val="35"/>
              </w:rPr>
            </w:pPr>
          </w:p>
          <w:p w14:paraId="5FBA0E0B" w14:textId="248A80E5" w:rsidR="00C03F96" w:rsidRPr="00502029" w:rsidRDefault="00C74F4E" w:rsidP="00624989">
            <w:pPr>
              <w:pStyle w:val="TableParagraph"/>
              <w:ind w:left="46" w:right="180"/>
              <w:jc w:val="center"/>
              <w:rPr>
                <w:rFonts w:ascii="Arial MT"/>
                <w:sz w:val="24"/>
              </w:rPr>
            </w:pPr>
            <w:r w:rsidRPr="00502029">
              <w:rPr>
                <w:rFonts w:ascii="Arial MT"/>
                <w:sz w:val="24"/>
              </w:rPr>
              <w:t>11</w:t>
            </w:r>
          </w:p>
        </w:tc>
      </w:tr>
    </w:tbl>
    <w:p w14:paraId="0D5A088E" w14:textId="62AB84C5" w:rsidR="00C03F96" w:rsidRPr="00502029" w:rsidRDefault="00AD3AA9" w:rsidP="00C03F96">
      <w:pPr>
        <w:jc w:val="center"/>
        <w:rPr>
          <w:sz w:val="24"/>
        </w:rPr>
        <w:sectPr w:rsidR="00C03F96" w:rsidRPr="00502029">
          <w:pgSz w:w="12240" w:h="15840"/>
          <w:pgMar w:top="1340" w:right="1440" w:bottom="1240" w:left="1400" w:header="0" w:footer="1049" w:gutter="0"/>
          <w:cols w:space="720"/>
        </w:sectPr>
      </w:pPr>
      <w:r w:rsidRPr="00502029">
        <w:rPr>
          <w:noProof/>
          <w:sz w:val="24"/>
        </w:rPr>
        <mc:AlternateContent>
          <mc:Choice Requires="wps">
            <w:drawing>
              <wp:anchor distT="45720" distB="45720" distL="114300" distR="114300" simplePos="0" relativeHeight="251659264" behindDoc="0" locked="0" layoutInCell="1" allowOverlap="1" wp14:anchorId="405AFB74" wp14:editId="50B3CA24">
                <wp:simplePos x="0" y="0"/>
                <wp:positionH relativeFrom="margin">
                  <wp:posOffset>6208607</wp:posOffset>
                </wp:positionH>
                <wp:positionV relativeFrom="paragraph">
                  <wp:posOffset>70485</wp:posOffset>
                </wp:positionV>
                <wp:extent cx="253365" cy="287867"/>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87867"/>
                        </a:xfrm>
                        <a:prstGeom prst="rect">
                          <a:avLst/>
                        </a:prstGeom>
                        <a:noFill/>
                        <a:ln w="9525">
                          <a:noFill/>
                          <a:miter lim="800000"/>
                          <a:headEnd/>
                          <a:tailEnd/>
                        </a:ln>
                      </wps:spPr>
                      <wps:txbx>
                        <w:txbxContent>
                          <w:p w14:paraId="303E378F" w14:textId="352D8C6F" w:rsidR="00AD3AA9" w:rsidRDefault="00AD3AA9">
                            <w:r w:rsidRPr="00AD3AA9">
                              <w:rPr>
                                <w:rFonts w:ascii="Arial" w:hAnsi="Arial" w:cs="Arial"/>
                                <w:sz w:val="24"/>
                                <w:szCs w:val="24"/>
                              </w:rPr>
                              <w:t>1</w:t>
                            </w:r>
                            <w:sdt>
                              <w:sdtPr>
                                <w:id w:val="568603642"/>
                                <w:temporary/>
                                <w:showingPlcHdr/>
                                <w15:appearance w15:val="hidden"/>
                              </w:sdtPr>
                              <w:sdtContent>
                                <w:r>
                                  <w:rPr>
                                    <w:lang w:val="es-ES"/>
                                  </w:rPr>
                                  <w:t>[Capte la atención de los lectores mediante una cita importante extraída del documento o utilice este espacio para resaltar un punto clave. Para colocar el cuadro de texto en cualquier lugar de la página, solo tiene que arrastrarlo.]</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5AFB74" id="_x0000_t202" coordsize="21600,21600" o:spt="202" path="m,l,21600r21600,l21600,xe">
                <v:stroke joinstyle="miter"/>
                <v:path gradientshapeok="t" o:connecttype="rect"/>
              </v:shapetype>
              <v:shape id="Cuadro de texto 2" o:spid="_x0000_s1026" type="#_x0000_t202" style="position:absolute;left:0;text-align:left;margin-left:488.85pt;margin-top:5.55pt;width:19.95pt;height:22.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" filled="f" stroked="f">
                <v:textbox>
                  <w:txbxContent>
                    <w:p w14:paraId="303E378F" w14:textId="352D8C6F" w:rsidR="00AD3AA9" w:rsidRDefault="00AD3AA9">
                      <w:r w:rsidRPr="00AD3AA9">
                        <w:rPr>
                          <w:rFonts w:ascii="Arial" w:hAnsi="Arial" w:cs="Arial"/>
                          <w:sz w:val="24"/>
                          <w:szCs w:val="24"/>
                        </w:rPr>
                        <w:t>1</w:t>
                      </w:r>
                      <w:sdt>
                        <w:sdtPr>
                          <w:id w:val="568603642"/>
                          <w:temporary/>
                          <w:showingPlcHdr/>
                          <w15:appearance w15:val="hidden"/>
                        </w:sdtPr>
                        <w:sdtContent>
                          <w:r>
                            <w:rPr>
                              <w:lang w:val="es-ES"/>
                            </w:rPr>
                            <w:t>[Capte la atención de los lectores mediante una cita importante extraída del documento o utilice este espacio para resaltar un punto clave. Para colocar el cuadro de texto en cualquier lugar de la página, solo tiene que arrastrarlo.]</w:t>
                          </w:r>
                        </w:sdtContent>
                      </w:sdt>
                    </w:p>
                  </w:txbxContent>
                </v:textbox>
                <w10:wrap type="square" anchorx="margin"/>
              </v:shape>
            </w:pict>
          </mc:Fallback>
        </mc:AlternateContent>
      </w:r>
    </w:p>
    <w:p w14:paraId="529906F8" w14:textId="77777777" w:rsidR="00D10F97" w:rsidRPr="00502029" w:rsidRDefault="00BC01B0" w:rsidP="00D10F97">
      <w:pPr>
        <w:spacing w:after="0"/>
        <w:jc w:val="center"/>
        <w:rPr>
          <w:rFonts w:ascii="Arial" w:hAnsi="Arial" w:cs="Arial"/>
          <w:b/>
          <w:bCs/>
          <w:sz w:val="24"/>
          <w:szCs w:val="24"/>
        </w:rPr>
      </w:pPr>
      <w:r w:rsidRPr="00502029">
        <w:rPr>
          <w:rFonts w:ascii="Arial" w:hAnsi="Arial" w:cs="Arial"/>
          <w:b/>
          <w:bCs/>
          <w:sz w:val="24"/>
          <w:szCs w:val="24"/>
        </w:rPr>
        <w:lastRenderedPageBreak/>
        <w:t>TÍTULO PRIMERO</w:t>
      </w:r>
    </w:p>
    <w:p w14:paraId="1F390A97" w14:textId="0811343A" w:rsidR="00BC01B0" w:rsidRPr="00502029" w:rsidRDefault="00BC01B0" w:rsidP="00D10F97">
      <w:pPr>
        <w:spacing w:after="0"/>
        <w:jc w:val="center"/>
        <w:rPr>
          <w:rFonts w:ascii="Arial" w:hAnsi="Arial" w:cs="Arial"/>
          <w:b/>
          <w:bCs/>
          <w:sz w:val="24"/>
          <w:szCs w:val="24"/>
        </w:rPr>
      </w:pPr>
      <w:r w:rsidRPr="00502029">
        <w:rPr>
          <w:rFonts w:ascii="Arial" w:hAnsi="Arial" w:cs="Arial"/>
          <w:b/>
          <w:bCs/>
          <w:sz w:val="24"/>
          <w:szCs w:val="24"/>
        </w:rPr>
        <w:t>DISPOSICIONES GENERALES</w:t>
      </w:r>
    </w:p>
    <w:p w14:paraId="6A580B89" w14:textId="77777777" w:rsidR="00BC01B0" w:rsidRPr="00502029" w:rsidRDefault="00BC01B0" w:rsidP="00752D94">
      <w:pPr>
        <w:pStyle w:val="Sinespaciado"/>
        <w:jc w:val="both"/>
        <w:rPr>
          <w:rFonts w:ascii="Arial" w:hAnsi="Arial" w:cs="Arial"/>
          <w:sz w:val="24"/>
          <w:szCs w:val="24"/>
        </w:rPr>
      </w:pPr>
    </w:p>
    <w:p w14:paraId="4EBF67F3" w14:textId="77777777" w:rsidR="00BC01B0" w:rsidRPr="00502029" w:rsidRDefault="00BC01B0" w:rsidP="00752D94">
      <w:pPr>
        <w:pStyle w:val="Sinespaciado"/>
        <w:jc w:val="both"/>
        <w:rPr>
          <w:rFonts w:ascii="Arial" w:hAnsi="Arial" w:cs="Arial"/>
          <w:sz w:val="24"/>
          <w:szCs w:val="24"/>
        </w:rPr>
      </w:pPr>
      <w:r w:rsidRPr="00502029">
        <w:rPr>
          <w:rFonts w:ascii="Arial" w:hAnsi="Arial" w:cs="Arial"/>
          <w:b/>
          <w:bCs/>
          <w:sz w:val="24"/>
          <w:szCs w:val="24"/>
        </w:rPr>
        <w:t>Artículo 1</w:t>
      </w:r>
      <w:r w:rsidRPr="00502029">
        <w:rPr>
          <w:rFonts w:ascii="Arial" w:hAnsi="Arial" w:cs="Arial"/>
          <w:sz w:val="24"/>
          <w:szCs w:val="24"/>
        </w:rPr>
        <w:t>. El presente Lineamiento es de orden público y de observancia general para el Instituto Electoral del Estado de Sinaloa, para los partidos políticos por sí mismos, en coalición o en candidatura común, así como para las candidaturas independientes que postulen candidaturas a los cargos de Diputaciones locales e integrantes de Ayuntamientos, durante el Proceso Electoral Local 2023-2024.</w:t>
      </w:r>
    </w:p>
    <w:p w14:paraId="2003C5AC" w14:textId="77777777" w:rsidR="00BC01B0" w:rsidRPr="00502029" w:rsidRDefault="00BC01B0" w:rsidP="00752D94">
      <w:pPr>
        <w:pStyle w:val="Sinespaciado"/>
        <w:jc w:val="both"/>
        <w:rPr>
          <w:rFonts w:ascii="Arial" w:hAnsi="Arial" w:cs="Arial"/>
          <w:sz w:val="24"/>
          <w:szCs w:val="24"/>
        </w:rPr>
      </w:pPr>
    </w:p>
    <w:p w14:paraId="4BC31CA5" w14:textId="77777777" w:rsidR="00BC01B0" w:rsidRPr="00502029" w:rsidRDefault="00BC01B0" w:rsidP="00752D94">
      <w:pPr>
        <w:pStyle w:val="Sinespaciado"/>
        <w:jc w:val="both"/>
        <w:rPr>
          <w:rFonts w:ascii="Arial" w:hAnsi="Arial" w:cs="Arial"/>
          <w:sz w:val="24"/>
          <w:szCs w:val="24"/>
        </w:rPr>
      </w:pPr>
      <w:r w:rsidRPr="00502029">
        <w:rPr>
          <w:rFonts w:ascii="Arial" w:hAnsi="Arial" w:cs="Arial"/>
          <w:b/>
          <w:bCs/>
          <w:sz w:val="24"/>
          <w:szCs w:val="24"/>
        </w:rPr>
        <w:t>Artículo 2</w:t>
      </w:r>
      <w:r w:rsidRPr="00502029">
        <w:rPr>
          <w:rFonts w:ascii="Arial" w:hAnsi="Arial" w:cs="Arial"/>
          <w:sz w:val="24"/>
          <w:szCs w:val="24"/>
        </w:rPr>
        <w:t>. El objeto de este Lineamiento es establecer las bases para el registro de personas integrantes de los pueblos y comunidades indígenas de Sinaloa, que presenten los partidos políticos por sí mismos, en coalición o en candidatura común, así como las candidaturas independientes registradas ante el Instituto Electoral del Estado de Sinaloa, y fijar las reglas para implementar las acciones afirmativas que hagan efectiva la postulación de dichas candidaturas a los cargos de Diputaciones locales e integración de Ayuntamientos, garantizando el ejercicio de sus derechos político-electorales.</w:t>
      </w:r>
    </w:p>
    <w:p w14:paraId="172EB285" w14:textId="77777777" w:rsidR="00BC01B0" w:rsidRPr="00502029" w:rsidRDefault="00BC01B0" w:rsidP="00752D94">
      <w:pPr>
        <w:pStyle w:val="Sinespaciado"/>
        <w:jc w:val="both"/>
        <w:rPr>
          <w:rFonts w:ascii="Arial" w:hAnsi="Arial" w:cs="Arial"/>
          <w:sz w:val="24"/>
          <w:szCs w:val="24"/>
        </w:rPr>
      </w:pPr>
    </w:p>
    <w:p w14:paraId="75836437" w14:textId="4FB5AB91" w:rsidR="00BC01B0" w:rsidRPr="00502029" w:rsidRDefault="00BC01B0" w:rsidP="00752D94">
      <w:pPr>
        <w:pStyle w:val="Sinespaciado"/>
        <w:jc w:val="both"/>
        <w:rPr>
          <w:rFonts w:ascii="Arial" w:hAnsi="Arial" w:cs="Arial"/>
          <w:sz w:val="24"/>
          <w:szCs w:val="24"/>
        </w:rPr>
      </w:pPr>
      <w:r w:rsidRPr="00502029">
        <w:rPr>
          <w:rFonts w:ascii="Arial" w:hAnsi="Arial" w:cs="Arial"/>
          <w:b/>
          <w:bCs/>
          <w:sz w:val="24"/>
          <w:szCs w:val="24"/>
        </w:rPr>
        <w:t>Artículo 3</w:t>
      </w:r>
      <w:r w:rsidRPr="00502029">
        <w:rPr>
          <w:rFonts w:ascii="Arial" w:hAnsi="Arial" w:cs="Arial"/>
          <w:sz w:val="24"/>
          <w:szCs w:val="24"/>
        </w:rPr>
        <w:t xml:space="preserve">. La aplicación del presente Lineamiento, corresponde al Consejo General, a los Consejos Distritales y Municipales Electorales del </w:t>
      </w:r>
      <w:r w:rsidR="005F002D" w:rsidRPr="00502029">
        <w:rPr>
          <w:rFonts w:ascii="Arial" w:hAnsi="Arial" w:cs="Arial"/>
          <w:sz w:val="24"/>
          <w:szCs w:val="24"/>
        </w:rPr>
        <w:t>IEES</w:t>
      </w:r>
      <w:r w:rsidRPr="00502029">
        <w:rPr>
          <w:rFonts w:ascii="Arial" w:hAnsi="Arial" w:cs="Arial"/>
          <w:sz w:val="24"/>
          <w:szCs w:val="24"/>
        </w:rPr>
        <w:t>, quienes deberán sujetarse a la Ley de Instituciones y Procedimientos Electorales del Estado de Sinaloa, al presente lineamiento y demás disposiciones aplicables en la materia.</w:t>
      </w:r>
    </w:p>
    <w:p w14:paraId="4CA89242" w14:textId="77777777" w:rsidR="00BC01B0" w:rsidRPr="00502029" w:rsidRDefault="00BC01B0" w:rsidP="00752D94">
      <w:pPr>
        <w:pStyle w:val="Sinespaciado"/>
        <w:jc w:val="both"/>
        <w:rPr>
          <w:rFonts w:ascii="Arial" w:hAnsi="Arial" w:cs="Arial"/>
          <w:sz w:val="24"/>
          <w:szCs w:val="24"/>
        </w:rPr>
      </w:pPr>
    </w:p>
    <w:p w14:paraId="79FFC69D" w14:textId="77777777" w:rsidR="00BC01B0" w:rsidRPr="00502029" w:rsidRDefault="00BC01B0" w:rsidP="00752D94">
      <w:pPr>
        <w:pStyle w:val="Sinespaciado"/>
        <w:jc w:val="both"/>
        <w:rPr>
          <w:rFonts w:ascii="Arial" w:hAnsi="Arial" w:cs="Arial"/>
          <w:sz w:val="24"/>
          <w:szCs w:val="24"/>
        </w:rPr>
      </w:pPr>
      <w:r w:rsidRPr="00502029">
        <w:rPr>
          <w:rFonts w:ascii="Arial" w:hAnsi="Arial" w:cs="Arial"/>
          <w:b/>
          <w:bCs/>
          <w:sz w:val="24"/>
          <w:szCs w:val="24"/>
        </w:rPr>
        <w:t>Artículo 4.</w:t>
      </w:r>
      <w:r w:rsidRPr="00502029">
        <w:rPr>
          <w:rFonts w:ascii="Arial" w:hAnsi="Arial" w:cs="Arial"/>
          <w:sz w:val="24"/>
          <w:szCs w:val="24"/>
        </w:rPr>
        <w:t xml:space="preserve"> La interpretación de las disposiciones de este Lineamiento se sujetará a los criterios gramatical, sistemático y funcional, atendiendo a lo dispuesto en el segundo párrafo del artículo 1 de la Constitución Política de los Estados Unidos Mexicanos y de conformidad con el artículo 3 fracción I de la Ley de Instituciones y Procedimientos Electorales del Estado de Sinaloa.</w:t>
      </w:r>
    </w:p>
    <w:p w14:paraId="647370AA" w14:textId="77777777" w:rsidR="00BC01B0" w:rsidRPr="00502029" w:rsidRDefault="00BC01B0" w:rsidP="00752D94">
      <w:pPr>
        <w:pStyle w:val="Sinespaciado"/>
        <w:jc w:val="both"/>
        <w:rPr>
          <w:rFonts w:ascii="Arial" w:hAnsi="Arial" w:cs="Arial"/>
          <w:sz w:val="24"/>
          <w:szCs w:val="24"/>
        </w:rPr>
      </w:pPr>
    </w:p>
    <w:p w14:paraId="3BB61EDF" w14:textId="2F995BA3" w:rsidR="00BC01B0" w:rsidRPr="00502029" w:rsidRDefault="00BC01B0" w:rsidP="00752D94">
      <w:pPr>
        <w:pStyle w:val="Sinespaciado"/>
        <w:jc w:val="both"/>
        <w:rPr>
          <w:rFonts w:ascii="Arial" w:hAnsi="Arial" w:cs="Arial"/>
          <w:sz w:val="24"/>
          <w:szCs w:val="24"/>
        </w:rPr>
      </w:pPr>
      <w:r w:rsidRPr="00502029">
        <w:rPr>
          <w:rFonts w:ascii="Arial" w:hAnsi="Arial" w:cs="Arial"/>
          <w:b/>
          <w:bCs/>
          <w:sz w:val="24"/>
          <w:szCs w:val="24"/>
        </w:rPr>
        <w:t>Artículo 5.</w:t>
      </w:r>
      <w:r w:rsidRPr="00502029">
        <w:rPr>
          <w:rFonts w:ascii="Arial" w:hAnsi="Arial" w:cs="Arial"/>
          <w:sz w:val="24"/>
          <w:szCs w:val="24"/>
        </w:rPr>
        <w:t xml:space="preserve"> Para efectos de interpretación del presente Lineamiento, se entenderá por:</w:t>
      </w:r>
    </w:p>
    <w:p w14:paraId="295D38AF" w14:textId="77777777" w:rsidR="00752D94" w:rsidRPr="00502029" w:rsidRDefault="00752D94" w:rsidP="00752D94">
      <w:pPr>
        <w:pStyle w:val="Sinespaciado"/>
        <w:jc w:val="both"/>
        <w:rPr>
          <w:rFonts w:ascii="Arial" w:hAnsi="Arial" w:cs="Arial"/>
          <w:sz w:val="24"/>
          <w:szCs w:val="24"/>
        </w:rPr>
      </w:pPr>
    </w:p>
    <w:p w14:paraId="10AAE535" w14:textId="77777777" w:rsidR="00BC01B0" w:rsidRPr="00502029" w:rsidRDefault="00BC01B0" w:rsidP="0032643E">
      <w:pPr>
        <w:pStyle w:val="Sinespaciado"/>
        <w:jc w:val="both"/>
        <w:rPr>
          <w:rFonts w:ascii="Arial" w:hAnsi="Arial" w:cs="Arial"/>
          <w:sz w:val="24"/>
          <w:szCs w:val="24"/>
        </w:rPr>
      </w:pPr>
      <w:r w:rsidRPr="00502029">
        <w:rPr>
          <w:rFonts w:ascii="Arial" w:hAnsi="Arial" w:cs="Arial"/>
          <w:b/>
          <w:bCs/>
          <w:sz w:val="24"/>
          <w:szCs w:val="24"/>
        </w:rPr>
        <w:t>Acción afirmativa</w:t>
      </w:r>
      <w:r w:rsidRPr="00502029">
        <w:rPr>
          <w:rFonts w:ascii="Arial" w:hAnsi="Arial" w:cs="Arial"/>
          <w:sz w:val="24"/>
          <w:szCs w:val="24"/>
        </w:rPr>
        <w:t xml:space="preserve">: Constituye una medida temporal, razonable, proporcional, objetiva y compensatoria que tiene como propósito revertir escenarios de desigualdad histórica y de facto que enfrentan ciertos grupos humanos en el ejercicio de sus derechos, y con ello, garantizarles un plano de igualdad sustancial, en este caso, orientada a hacer realidad la igualdad en el acceso a cargos de elección popular y por tanto, compensar o remediar una situación de injusticia o desventaja, para alcanzar una representación o un nivel de participación equilibrado. </w:t>
      </w:r>
    </w:p>
    <w:p w14:paraId="1E549EF6" w14:textId="77777777" w:rsidR="0032643E" w:rsidRPr="00502029" w:rsidRDefault="0032643E" w:rsidP="0032643E">
      <w:pPr>
        <w:pStyle w:val="Sinespaciado"/>
        <w:jc w:val="both"/>
        <w:rPr>
          <w:rFonts w:ascii="Arial" w:hAnsi="Arial" w:cs="Arial"/>
          <w:b/>
          <w:bCs/>
          <w:sz w:val="24"/>
          <w:szCs w:val="24"/>
        </w:rPr>
      </w:pPr>
    </w:p>
    <w:p w14:paraId="2F83EA69" w14:textId="3BFAC497" w:rsidR="00BC01B0" w:rsidRPr="00502029" w:rsidRDefault="00BC01B0" w:rsidP="0032643E">
      <w:pPr>
        <w:pStyle w:val="Sinespaciado"/>
        <w:jc w:val="both"/>
        <w:rPr>
          <w:rFonts w:ascii="Arial" w:hAnsi="Arial" w:cs="Arial"/>
          <w:sz w:val="24"/>
          <w:szCs w:val="24"/>
        </w:rPr>
      </w:pPr>
      <w:proofErr w:type="spellStart"/>
      <w:r w:rsidRPr="00502029">
        <w:rPr>
          <w:rFonts w:ascii="Arial" w:hAnsi="Arial" w:cs="Arial"/>
          <w:b/>
          <w:bCs/>
          <w:sz w:val="24"/>
          <w:szCs w:val="24"/>
        </w:rPr>
        <w:t>Autoadscripción</w:t>
      </w:r>
      <w:proofErr w:type="spellEnd"/>
      <w:r w:rsidRPr="00502029">
        <w:rPr>
          <w:rFonts w:ascii="Arial" w:hAnsi="Arial" w:cs="Arial"/>
          <w:sz w:val="24"/>
          <w:szCs w:val="24"/>
        </w:rPr>
        <w:t>: Es la afirmación de identidad o de pertenencia a una comunidad o pueblo indígena, que hace una persona, cuyo reconocimiento no</w:t>
      </w:r>
      <w:r w:rsidR="00D10F97" w:rsidRPr="00502029">
        <w:rPr>
          <w:rFonts w:ascii="Arial" w:hAnsi="Arial" w:cs="Arial"/>
          <w:sz w:val="24"/>
          <w:szCs w:val="24"/>
        </w:rPr>
        <w:t xml:space="preserve"> </w:t>
      </w:r>
      <w:r w:rsidRPr="00502029">
        <w:rPr>
          <w:rFonts w:ascii="Arial" w:hAnsi="Arial" w:cs="Arial"/>
          <w:sz w:val="24"/>
          <w:szCs w:val="24"/>
        </w:rPr>
        <w:t>depende de ninguna autoridad o institución externa, ni requiere más prueba que su palabra, basta que afirme una identidad indígena, para que se le reconozca tal calidad.</w:t>
      </w:r>
    </w:p>
    <w:p w14:paraId="06564399" w14:textId="77777777" w:rsidR="0032643E" w:rsidRPr="00502029" w:rsidRDefault="0032643E" w:rsidP="0032643E">
      <w:pPr>
        <w:pStyle w:val="Sinespaciado"/>
        <w:jc w:val="both"/>
        <w:rPr>
          <w:rFonts w:ascii="Arial" w:hAnsi="Arial" w:cs="Arial"/>
          <w:b/>
          <w:bCs/>
          <w:sz w:val="24"/>
          <w:szCs w:val="24"/>
        </w:rPr>
      </w:pPr>
    </w:p>
    <w:p w14:paraId="79D3DE0E" w14:textId="412F26DE" w:rsidR="00BC01B0" w:rsidRPr="00502029" w:rsidRDefault="00AD3AA9" w:rsidP="0032643E">
      <w:pPr>
        <w:pStyle w:val="Sinespaciado"/>
        <w:jc w:val="both"/>
        <w:rPr>
          <w:rFonts w:ascii="Arial" w:hAnsi="Arial" w:cs="Arial"/>
          <w:sz w:val="24"/>
          <w:szCs w:val="24"/>
        </w:rPr>
      </w:pPr>
      <w:r w:rsidRPr="00502029">
        <w:rPr>
          <w:noProof/>
          <w:sz w:val="24"/>
        </w:rPr>
        <mc:AlternateContent>
          <mc:Choice Requires="wps">
            <w:drawing>
              <wp:anchor distT="45720" distB="45720" distL="114300" distR="114300" simplePos="0" relativeHeight="251661312" behindDoc="0" locked="0" layoutInCell="1" allowOverlap="1" wp14:anchorId="48F2D88F" wp14:editId="5BA6966F">
                <wp:simplePos x="0" y="0"/>
                <wp:positionH relativeFrom="margin">
                  <wp:posOffset>6033347</wp:posOffset>
                </wp:positionH>
                <wp:positionV relativeFrom="paragraph">
                  <wp:posOffset>444500</wp:posOffset>
                </wp:positionV>
                <wp:extent cx="211455" cy="245534"/>
                <wp:effectExtent l="0" t="0" r="0" b="254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245534"/>
                        </a:xfrm>
                        <a:prstGeom prst="rect">
                          <a:avLst/>
                        </a:prstGeom>
                        <a:noFill/>
                        <a:ln w="9525">
                          <a:noFill/>
                          <a:miter lim="800000"/>
                          <a:headEnd/>
                          <a:tailEnd/>
                        </a:ln>
                      </wps:spPr>
                      <wps:txbx>
                        <w:txbxContent>
                          <w:p w14:paraId="466A9ACA" w14:textId="7CAB8FBB" w:rsidR="00AD3AA9" w:rsidRDefault="00AD3AA9" w:rsidP="00AD3AA9">
                            <w:r>
                              <w:rPr>
                                <w:rFonts w:ascii="Arial" w:hAnsi="Arial" w:cs="Arial"/>
                                <w:sz w:val="24"/>
                                <w:szCs w:val="24"/>
                              </w:rPr>
                              <w:t>2</w:t>
                            </w:r>
                            <w:sdt>
                              <w:sdtPr>
                                <w:id w:val="-834540355"/>
                                <w:temporary/>
                                <w:showingPlcHdr/>
                                <w15:appearance w15:val="hidden"/>
                              </w:sdtPr>
                              <w:sdtContent>
                                <w:r>
                                  <w:rPr>
                                    <w:lang w:val="es-ES"/>
                                  </w:rPr>
                                  <w:t>[Capte la atención de los lectores mediante una cita importante extraída del documento o utilice este espacio para resaltar un punto clave. Para colocar el cuadro de texto en cualquier lugar de la página, solo tiene que arrastrarlo.]</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2D88F" id="_x0000_s1027" type="#_x0000_t202" style="position:absolute;left:0;text-align:left;margin-left:475.05pt;margin-top:35pt;width:16.65pt;height:19.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" filled="f" stroked="f">
                <v:textbox>
                  <w:txbxContent>
                    <w:p w14:paraId="466A9ACA" w14:textId="7CAB8FBB" w:rsidR="00AD3AA9" w:rsidRDefault="00AD3AA9" w:rsidP="00AD3AA9">
                      <w:r>
                        <w:rPr>
                          <w:rFonts w:ascii="Arial" w:hAnsi="Arial" w:cs="Arial"/>
                          <w:sz w:val="24"/>
                          <w:szCs w:val="24"/>
                        </w:rPr>
                        <w:t>2</w:t>
                      </w:r>
                      <w:sdt>
                        <w:sdtPr>
                          <w:id w:val="-834540355"/>
                          <w:temporary/>
                          <w:showingPlcHdr/>
                          <w15:appearance w15:val="hidden"/>
                        </w:sdtPr>
                        <w:sdtContent>
                          <w:r>
                            <w:rPr>
                              <w:lang w:val="es-ES"/>
                            </w:rPr>
                            <w:t>[Capte la atención de los lectores mediante una cita importante extraída del documento o utilice este espacio para resaltar un punto clave. Para colocar el cuadro de texto en cualquier lugar de la página, solo tiene que arrastrarlo.]</w:t>
                          </w:r>
                        </w:sdtContent>
                      </w:sdt>
                    </w:p>
                  </w:txbxContent>
                </v:textbox>
                <w10:wrap type="square" anchorx="margin"/>
              </v:shape>
            </w:pict>
          </mc:Fallback>
        </mc:AlternateContent>
      </w:r>
      <w:proofErr w:type="spellStart"/>
      <w:r w:rsidR="00BC01B0" w:rsidRPr="00502029">
        <w:rPr>
          <w:rFonts w:ascii="Arial" w:hAnsi="Arial" w:cs="Arial"/>
          <w:b/>
          <w:bCs/>
          <w:sz w:val="24"/>
          <w:szCs w:val="24"/>
        </w:rPr>
        <w:t>Autoadscripción</w:t>
      </w:r>
      <w:proofErr w:type="spellEnd"/>
      <w:r w:rsidR="00BC01B0" w:rsidRPr="00502029">
        <w:rPr>
          <w:rFonts w:ascii="Arial" w:hAnsi="Arial" w:cs="Arial"/>
          <w:b/>
          <w:bCs/>
          <w:sz w:val="24"/>
          <w:szCs w:val="24"/>
        </w:rPr>
        <w:t xml:space="preserve"> calificada</w:t>
      </w:r>
      <w:r w:rsidR="00BC01B0" w:rsidRPr="00502029">
        <w:rPr>
          <w:rFonts w:ascii="Arial" w:hAnsi="Arial" w:cs="Arial"/>
          <w:sz w:val="24"/>
          <w:szCs w:val="24"/>
        </w:rPr>
        <w:t xml:space="preserve">: Es la autodefinición de una persona quien afirma su identidad indígena, con un pueblo o comunidad, la cual requiere comprobación con elementos objetivos que demuestren tal vínculo efectivo.  </w:t>
      </w:r>
    </w:p>
    <w:p w14:paraId="650FE087" w14:textId="77777777" w:rsidR="0032643E" w:rsidRPr="00502029" w:rsidRDefault="0032643E" w:rsidP="0032643E">
      <w:pPr>
        <w:pStyle w:val="Sinespaciado"/>
        <w:jc w:val="both"/>
        <w:rPr>
          <w:rFonts w:ascii="Arial" w:hAnsi="Arial" w:cs="Arial"/>
          <w:b/>
          <w:bCs/>
          <w:sz w:val="24"/>
          <w:szCs w:val="24"/>
        </w:rPr>
      </w:pPr>
    </w:p>
    <w:p w14:paraId="5E926DC5" w14:textId="366BEA7F" w:rsidR="00BC01B0" w:rsidRPr="00502029" w:rsidRDefault="00BC01B0" w:rsidP="0032643E">
      <w:pPr>
        <w:pStyle w:val="Sinespaciado"/>
        <w:jc w:val="both"/>
        <w:rPr>
          <w:rFonts w:ascii="Arial" w:hAnsi="Arial" w:cs="Arial"/>
          <w:sz w:val="24"/>
          <w:szCs w:val="24"/>
        </w:rPr>
      </w:pPr>
      <w:r w:rsidRPr="00502029">
        <w:rPr>
          <w:rFonts w:ascii="Arial" w:hAnsi="Arial" w:cs="Arial"/>
          <w:b/>
          <w:bCs/>
          <w:sz w:val="24"/>
          <w:szCs w:val="24"/>
        </w:rPr>
        <w:t>Autoridades comunitarias</w:t>
      </w:r>
      <w:r w:rsidRPr="00502029">
        <w:rPr>
          <w:rFonts w:ascii="Arial" w:hAnsi="Arial" w:cs="Arial"/>
          <w:sz w:val="24"/>
          <w:szCs w:val="24"/>
        </w:rPr>
        <w:t>: Las instituciones tradicionales de los pueblos y comunidades indígenas, con características propias, quienes ejercen sus funciones en términos de lo que determinen sus formas de gobierno, así como sus usos y costumbres.</w:t>
      </w:r>
    </w:p>
    <w:p w14:paraId="137D1732" w14:textId="77777777" w:rsidR="0032643E" w:rsidRPr="00502029" w:rsidRDefault="0032643E" w:rsidP="0032643E">
      <w:pPr>
        <w:pStyle w:val="Sinespaciado"/>
        <w:jc w:val="both"/>
        <w:rPr>
          <w:rFonts w:ascii="Arial" w:hAnsi="Arial" w:cs="Arial"/>
          <w:b/>
          <w:bCs/>
          <w:sz w:val="24"/>
          <w:szCs w:val="24"/>
        </w:rPr>
      </w:pPr>
    </w:p>
    <w:p w14:paraId="75167C67" w14:textId="2D258571" w:rsidR="00BC01B0" w:rsidRPr="00502029" w:rsidRDefault="00BC01B0" w:rsidP="0032643E">
      <w:pPr>
        <w:pStyle w:val="Sinespaciado"/>
        <w:jc w:val="both"/>
        <w:rPr>
          <w:rFonts w:ascii="Arial" w:hAnsi="Arial" w:cs="Arial"/>
          <w:sz w:val="24"/>
          <w:szCs w:val="24"/>
        </w:rPr>
      </w:pPr>
      <w:r w:rsidRPr="00502029">
        <w:rPr>
          <w:rFonts w:ascii="Arial" w:hAnsi="Arial" w:cs="Arial"/>
          <w:b/>
          <w:bCs/>
          <w:sz w:val="24"/>
          <w:szCs w:val="24"/>
        </w:rPr>
        <w:t>Candidatura independiente</w:t>
      </w:r>
      <w:r w:rsidRPr="00502029">
        <w:rPr>
          <w:rFonts w:ascii="Arial" w:hAnsi="Arial" w:cs="Arial"/>
          <w:sz w:val="24"/>
          <w:szCs w:val="24"/>
        </w:rPr>
        <w:t>: La o el ciudadano que obtenga por parte de la autoridad electoral, el registro para contender en una elección popular en el Estado, habiendo cumplido los requisitos que para tal efecto establece la Ley de Instituciones y Procedimientos Electorales del Estado de Sinaloa.</w:t>
      </w:r>
    </w:p>
    <w:p w14:paraId="426050D3" w14:textId="77777777" w:rsidR="0032643E" w:rsidRPr="00502029" w:rsidRDefault="0032643E" w:rsidP="0032643E">
      <w:pPr>
        <w:pStyle w:val="Sinespaciado"/>
        <w:jc w:val="both"/>
        <w:rPr>
          <w:rFonts w:ascii="Arial" w:hAnsi="Arial" w:cs="Arial"/>
          <w:b/>
          <w:bCs/>
          <w:sz w:val="24"/>
          <w:szCs w:val="24"/>
        </w:rPr>
      </w:pPr>
    </w:p>
    <w:p w14:paraId="38713C95" w14:textId="40EF9628" w:rsidR="00BC01B0" w:rsidRPr="00502029" w:rsidRDefault="00BC01B0" w:rsidP="0032643E">
      <w:pPr>
        <w:pStyle w:val="Sinespaciado"/>
        <w:jc w:val="both"/>
        <w:rPr>
          <w:rFonts w:ascii="Arial" w:hAnsi="Arial" w:cs="Arial"/>
          <w:sz w:val="24"/>
          <w:szCs w:val="24"/>
        </w:rPr>
      </w:pPr>
      <w:r w:rsidRPr="00502029">
        <w:rPr>
          <w:rFonts w:ascii="Arial" w:hAnsi="Arial" w:cs="Arial"/>
          <w:b/>
          <w:bCs/>
          <w:sz w:val="24"/>
          <w:szCs w:val="24"/>
        </w:rPr>
        <w:t>Candidatura indígena</w:t>
      </w:r>
      <w:r w:rsidRPr="00502029">
        <w:rPr>
          <w:rFonts w:ascii="Arial" w:hAnsi="Arial" w:cs="Arial"/>
          <w:sz w:val="24"/>
          <w:szCs w:val="24"/>
        </w:rPr>
        <w:t>: La ciudadana o ciudadano identificado como integrante de un pueblo o comunidad indígena, postulada por un partido político, coalición, candidatura común o candidatura independiente, para ocupar un cargo de elección popular.</w:t>
      </w:r>
    </w:p>
    <w:p w14:paraId="7EC2E48D" w14:textId="77777777" w:rsidR="0032643E" w:rsidRPr="00502029" w:rsidRDefault="0032643E" w:rsidP="0032643E">
      <w:pPr>
        <w:pStyle w:val="Sinespaciado"/>
        <w:jc w:val="both"/>
        <w:rPr>
          <w:rFonts w:ascii="Arial" w:hAnsi="Arial" w:cs="Arial"/>
          <w:b/>
          <w:bCs/>
          <w:sz w:val="24"/>
          <w:szCs w:val="24"/>
        </w:rPr>
      </w:pPr>
    </w:p>
    <w:p w14:paraId="5C7700CD" w14:textId="040995C2" w:rsidR="00BC01B0" w:rsidRPr="00502029" w:rsidRDefault="00BC01B0" w:rsidP="0032643E">
      <w:pPr>
        <w:pStyle w:val="Sinespaciado"/>
        <w:jc w:val="both"/>
        <w:rPr>
          <w:rFonts w:ascii="Arial" w:hAnsi="Arial" w:cs="Arial"/>
          <w:sz w:val="24"/>
          <w:szCs w:val="24"/>
        </w:rPr>
      </w:pPr>
      <w:r w:rsidRPr="00502029">
        <w:rPr>
          <w:rFonts w:ascii="Arial" w:hAnsi="Arial" w:cs="Arial"/>
          <w:b/>
          <w:bCs/>
          <w:sz w:val="24"/>
          <w:szCs w:val="24"/>
        </w:rPr>
        <w:t>Comunidad indígena</w:t>
      </w:r>
      <w:r w:rsidRPr="00502029">
        <w:rPr>
          <w:rFonts w:ascii="Arial" w:hAnsi="Arial" w:cs="Arial"/>
          <w:sz w:val="24"/>
          <w:szCs w:val="24"/>
        </w:rPr>
        <w:t>: Personas que integran un pueblo indígena, que forman una unidad social, económica y cultural, asentadas dentro de un territorio y que reconocen autoridades propias de acuerdo con sus usos y costumbres.</w:t>
      </w:r>
    </w:p>
    <w:p w14:paraId="0C9CCA1B" w14:textId="77777777" w:rsidR="0032643E" w:rsidRPr="00502029" w:rsidRDefault="0032643E" w:rsidP="0032643E">
      <w:pPr>
        <w:pStyle w:val="Sinespaciado"/>
        <w:jc w:val="both"/>
        <w:rPr>
          <w:rFonts w:ascii="Arial" w:hAnsi="Arial" w:cs="Arial"/>
          <w:b/>
          <w:bCs/>
          <w:sz w:val="24"/>
          <w:szCs w:val="24"/>
        </w:rPr>
      </w:pPr>
    </w:p>
    <w:p w14:paraId="67D3C40A" w14:textId="15C6F474" w:rsidR="00BC01B0" w:rsidRPr="00502029" w:rsidRDefault="00BC01B0" w:rsidP="0032643E">
      <w:pPr>
        <w:pStyle w:val="Sinespaciado"/>
        <w:jc w:val="both"/>
        <w:rPr>
          <w:rFonts w:ascii="Arial" w:hAnsi="Arial" w:cs="Arial"/>
          <w:sz w:val="24"/>
          <w:szCs w:val="24"/>
        </w:rPr>
      </w:pPr>
      <w:r w:rsidRPr="00502029">
        <w:rPr>
          <w:rFonts w:ascii="Arial" w:hAnsi="Arial" w:cs="Arial"/>
          <w:b/>
          <w:bCs/>
          <w:sz w:val="24"/>
          <w:szCs w:val="24"/>
        </w:rPr>
        <w:t>Consejo General</w:t>
      </w:r>
      <w:r w:rsidRPr="00502029">
        <w:rPr>
          <w:rFonts w:ascii="Arial" w:hAnsi="Arial" w:cs="Arial"/>
          <w:sz w:val="24"/>
          <w:szCs w:val="24"/>
        </w:rPr>
        <w:t xml:space="preserve">: Órgano de dirección superior del </w:t>
      </w:r>
      <w:r w:rsidR="0032643E" w:rsidRPr="00502029">
        <w:rPr>
          <w:rFonts w:ascii="Arial" w:hAnsi="Arial" w:cs="Arial"/>
          <w:sz w:val="24"/>
          <w:szCs w:val="24"/>
        </w:rPr>
        <w:t>Instituto Electoral del Estado de Sinaloa</w:t>
      </w:r>
      <w:r w:rsidRPr="00502029">
        <w:rPr>
          <w:rFonts w:ascii="Arial" w:hAnsi="Arial" w:cs="Arial"/>
          <w:sz w:val="24"/>
          <w:szCs w:val="24"/>
        </w:rPr>
        <w:t xml:space="preserve">, integrado por una Presidencia y seis Consejerías Electorales, con derecho a voz y voto; la Secretaría Ejecutiva y una representación de </w:t>
      </w:r>
      <w:r w:rsidR="00D10F97" w:rsidRPr="00502029">
        <w:rPr>
          <w:rFonts w:ascii="Arial" w:hAnsi="Arial" w:cs="Arial"/>
          <w:sz w:val="24"/>
          <w:szCs w:val="24"/>
        </w:rPr>
        <w:t>cada Partido</w:t>
      </w:r>
      <w:r w:rsidRPr="00502029">
        <w:rPr>
          <w:rFonts w:ascii="Arial" w:hAnsi="Arial" w:cs="Arial"/>
          <w:sz w:val="24"/>
          <w:szCs w:val="24"/>
        </w:rPr>
        <w:t xml:space="preserve"> Político con registro nacional o estatal y de Candidaturas Independientes para el cargo a la Gubernatura en su caso, quienes concurrirán a las sesiones sólo con derecho a voz.</w:t>
      </w:r>
    </w:p>
    <w:p w14:paraId="4950EFE0" w14:textId="77777777" w:rsidR="0032643E" w:rsidRPr="00502029" w:rsidRDefault="0032643E" w:rsidP="0032643E">
      <w:pPr>
        <w:pStyle w:val="Sinespaciado"/>
        <w:jc w:val="both"/>
        <w:rPr>
          <w:rFonts w:ascii="Arial" w:hAnsi="Arial" w:cs="Arial"/>
          <w:b/>
          <w:bCs/>
          <w:sz w:val="24"/>
          <w:szCs w:val="24"/>
        </w:rPr>
      </w:pPr>
    </w:p>
    <w:p w14:paraId="2E1EB79B" w14:textId="7602179E" w:rsidR="00BC01B0" w:rsidRPr="00502029" w:rsidRDefault="00BC01B0" w:rsidP="0032643E">
      <w:pPr>
        <w:pStyle w:val="Sinespaciado"/>
        <w:jc w:val="both"/>
        <w:rPr>
          <w:rFonts w:ascii="Arial" w:hAnsi="Arial" w:cs="Arial"/>
          <w:sz w:val="24"/>
          <w:szCs w:val="24"/>
        </w:rPr>
      </w:pPr>
      <w:r w:rsidRPr="00502029">
        <w:rPr>
          <w:rFonts w:ascii="Arial" w:hAnsi="Arial" w:cs="Arial"/>
          <w:b/>
          <w:bCs/>
          <w:sz w:val="24"/>
          <w:szCs w:val="24"/>
        </w:rPr>
        <w:t>Constitución</w:t>
      </w:r>
      <w:r w:rsidRPr="00502029">
        <w:rPr>
          <w:rFonts w:ascii="Arial" w:hAnsi="Arial" w:cs="Arial"/>
          <w:sz w:val="24"/>
          <w:szCs w:val="24"/>
        </w:rPr>
        <w:t>: La Constitución Política de los Estados Unidos Mexicanos.</w:t>
      </w:r>
    </w:p>
    <w:p w14:paraId="7FF25FBC" w14:textId="77777777" w:rsidR="0032643E" w:rsidRPr="00502029" w:rsidRDefault="0032643E" w:rsidP="0032643E">
      <w:pPr>
        <w:pStyle w:val="Sinespaciado"/>
        <w:jc w:val="both"/>
        <w:rPr>
          <w:rFonts w:ascii="Arial" w:hAnsi="Arial" w:cs="Arial"/>
          <w:b/>
          <w:bCs/>
          <w:sz w:val="24"/>
          <w:szCs w:val="24"/>
        </w:rPr>
      </w:pPr>
    </w:p>
    <w:p w14:paraId="3E0DFA19" w14:textId="410F385F" w:rsidR="00BC01B0" w:rsidRPr="00502029" w:rsidRDefault="00BC01B0" w:rsidP="0032643E">
      <w:pPr>
        <w:pStyle w:val="Sinespaciado"/>
        <w:jc w:val="both"/>
        <w:rPr>
          <w:rFonts w:ascii="Arial" w:hAnsi="Arial" w:cs="Arial"/>
          <w:sz w:val="24"/>
          <w:szCs w:val="24"/>
        </w:rPr>
      </w:pPr>
      <w:r w:rsidRPr="00502029">
        <w:rPr>
          <w:rFonts w:ascii="Arial" w:hAnsi="Arial" w:cs="Arial"/>
          <w:b/>
          <w:bCs/>
          <w:sz w:val="24"/>
          <w:szCs w:val="24"/>
        </w:rPr>
        <w:t>Constitución Local</w:t>
      </w:r>
      <w:r w:rsidRPr="00502029">
        <w:rPr>
          <w:rFonts w:ascii="Arial" w:hAnsi="Arial" w:cs="Arial"/>
          <w:sz w:val="24"/>
          <w:szCs w:val="24"/>
        </w:rPr>
        <w:t>: La Constitución Política del Estado de Sinaloa.</w:t>
      </w:r>
    </w:p>
    <w:p w14:paraId="5E28FAEF" w14:textId="77777777" w:rsidR="0032643E" w:rsidRPr="00502029" w:rsidRDefault="0032643E" w:rsidP="0032643E">
      <w:pPr>
        <w:pStyle w:val="Sinespaciado"/>
        <w:jc w:val="both"/>
        <w:rPr>
          <w:rFonts w:ascii="Arial" w:hAnsi="Arial" w:cs="Arial"/>
          <w:b/>
          <w:bCs/>
          <w:sz w:val="24"/>
          <w:szCs w:val="24"/>
        </w:rPr>
      </w:pPr>
    </w:p>
    <w:p w14:paraId="7752B167" w14:textId="104FBD97" w:rsidR="00BC01B0" w:rsidRPr="00502029" w:rsidRDefault="00BC01B0" w:rsidP="0032643E">
      <w:pPr>
        <w:pStyle w:val="Sinespaciado"/>
        <w:jc w:val="both"/>
        <w:rPr>
          <w:rFonts w:ascii="Arial" w:hAnsi="Arial" w:cs="Arial"/>
          <w:sz w:val="24"/>
          <w:szCs w:val="24"/>
        </w:rPr>
      </w:pPr>
      <w:r w:rsidRPr="00502029">
        <w:rPr>
          <w:rFonts w:ascii="Arial" w:hAnsi="Arial" w:cs="Arial"/>
          <w:b/>
          <w:bCs/>
          <w:sz w:val="24"/>
          <w:szCs w:val="24"/>
        </w:rPr>
        <w:t>Diputación</w:t>
      </w:r>
      <w:r w:rsidRPr="00502029">
        <w:rPr>
          <w:rFonts w:ascii="Arial" w:hAnsi="Arial" w:cs="Arial"/>
          <w:sz w:val="24"/>
          <w:szCs w:val="24"/>
        </w:rPr>
        <w:t>: Cargo de elección popular integrante de la Legislatura del Congreso del Estado de Sinaloa.</w:t>
      </w:r>
    </w:p>
    <w:p w14:paraId="69A8F91C" w14:textId="77777777" w:rsidR="0032643E" w:rsidRPr="00502029" w:rsidRDefault="0032643E" w:rsidP="0032643E">
      <w:pPr>
        <w:pStyle w:val="Sinespaciado"/>
        <w:jc w:val="both"/>
        <w:rPr>
          <w:rFonts w:ascii="Arial" w:hAnsi="Arial" w:cs="Arial"/>
          <w:b/>
          <w:bCs/>
          <w:sz w:val="24"/>
          <w:szCs w:val="24"/>
        </w:rPr>
      </w:pPr>
    </w:p>
    <w:p w14:paraId="3332AB61" w14:textId="652F7BB0" w:rsidR="00BC01B0" w:rsidRPr="00502029" w:rsidRDefault="00BC01B0" w:rsidP="0032643E">
      <w:pPr>
        <w:pStyle w:val="Sinespaciado"/>
        <w:jc w:val="both"/>
        <w:rPr>
          <w:rFonts w:ascii="Arial" w:hAnsi="Arial" w:cs="Arial"/>
          <w:sz w:val="24"/>
          <w:szCs w:val="24"/>
        </w:rPr>
      </w:pPr>
      <w:r w:rsidRPr="00502029">
        <w:rPr>
          <w:rFonts w:ascii="Arial" w:hAnsi="Arial" w:cs="Arial"/>
          <w:b/>
          <w:bCs/>
          <w:sz w:val="24"/>
          <w:szCs w:val="24"/>
        </w:rPr>
        <w:t>Distritos electorales locales</w:t>
      </w:r>
      <w:r w:rsidRPr="00502029">
        <w:rPr>
          <w:rFonts w:ascii="Arial" w:hAnsi="Arial" w:cs="Arial"/>
          <w:sz w:val="24"/>
          <w:szCs w:val="24"/>
        </w:rPr>
        <w:t xml:space="preserve">: Demarcación territorial en que se divide el Estado de Sinaloa realizada por el </w:t>
      </w:r>
      <w:r w:rsidR="0032643E" w:rsidRPr="00502029">
        <w:rPr>
          <w:rFonts w:ascii="Arial" w:hAnsi="Arial" w:cs="Arial"/>
          <w:sz w:val="24"/>
          <w:szCs w:val="24"/>
        </w:rPr>
        <w:t xml:space="preserve">Instituto Nacional Electoral </w:t>
      </w:r>
      <w:r w:rsidRPr="00502029">
        <w:rPr>
          <w:rFonts w:ascii="Arial" w:hAnsi="Arial" w:cs="Arial"/>
          <w:sz w:val="24"/>
          <w:szCs w:val="24"/>
        </w:rPr>
        <w:t>con base en el</w:t>
      </w:r>
      <w:r w:rsidR="00D10F97" w:rsidRPr="00502029">
        <w:rPr>
          <w:rFonts w:ascii="Arial" w:hAnsi="Arial" w:cs="Arial"/>
          <w:sz w:val="24"/>
          <w:szCs w:val="24"/>
        </w:rPr>
        <w:t xml:space="preserve"> </w:t>
      </w:r>
      <w:r w:rsidRPr="00502029">
        <w:rPr>
          <w:rFonts w:ascii="Arial" w:hAnsi="Arial" w:cs="Arial"/>
          <w:sz w:val="24"/>
          <w:szCs w:val="24"/>
        </w:rPr>
        <w:t>último censo general de población y los criterios generales determinados por su Consejo General.</w:t>
      </w:r>
    </w:p>
    <w:p w14:paraId="76BD6848" w14:textId="77777777" w:rsidR="0032643E" w:rsidRPr="00502029" w:rsidRDefault="0032643E" w:rsidP="0032643E">
      <w:pPr>
        <w:pStyle w:val="Sinespaciado"/>
        <w:jc w:val="both"/>
        <w:rPr>
          <w:rFonts w:ascii="Arial" w:hAnsi="Arial" w:cs="Arial"/>
          <w:b/>
          <w:bCs/>
          <w:sz w:val="24"/>
          <w:szCs w:val="24"/>
        </w:rPr>
      </w:pPr>
    </w:p>
    <w:p w14:paraId="35D89E23" w14:textId="12698FC6" w:rsidR="00BC01B0" w:rsidRPr="00502029" w:rsidRDefault="00BC01B0" w:rsidP="0032643E">
      <w:pPr>
        <w:pStyle w:val="Sinespaciado"/>
        <w:jc w:val="both"/>
        <w:rPr>
          <w:rFonts w:ascii="Arial" w:hAnsi="Arial" w:cs="Arial"/>
          <w:sz w:val="24"/>
          <w:szCs w:val="24"/>
        </w:rPr>
      </w:pPr>
      <w:r w:rsidRPr="00502029">
        <w:rPr>
          <w:rFonts w:ascii="Arial" w:hAnsi="Arial" w:cs="Arial"/>
          <w:b/>
          <w:bCs/>
          <w:sz w:val="24"/>
          <w:szCs w:val="24"/>
        </w:rPr>
        <w:t>Distritos indígenas locales</w:t>
      </w:r>
      <w:r w:rsidRPr="00502029">
        <w:rPr>
          <w:rFonts w:ascii="Arial" w:hAnsi="Arial" w:cs="Arial"/>
          <w:sz w:val="24"/>
          <w:szCs w:val="24"/>
        </w:rPr>
        <w:t>: Los Distritos Electorales del Estado de Sinaloa que concentran el 33.33% o más de población indígena según el Censo 2020, realizado por el Instituto Nacional de Estadística y Geografía.</w:t>
      </w:r>
    </w:p>
    <w:p w14:paraId="2239D0C1" w14:textId="77777777" w:rsidR="0032643E" w:rsidRPr="00502029" w:rsidRDefault="0032643E" w:rsidP="0032643E">
      <w:pPr>
        <w:pStyle w:val="Sinespaciado"/>
        <w:jc w:val="both"/>
        <w:rPr>
          <w:rFonts w:ascii="Arial" w:hAnsi="Arial" w:cs="Arial"/>
          <w:b/>
          <w:bCs/>
          <w:sz w:val="24"/>
          <w:szCs w:val="24"/>
        </w:rPr>
      </w:pPr>
    </w:p>
    <w:p w14:paraId="32476A11" w14:textId="5B568BB0" w:rsidR="00BC01B0" w:rsidRPr="00502029" w:rsidRDefault="00BC01B0" w:rsidP="0032643E">
      <w:pPr>
        <w:pStyle w:val="Sinespaciado"/>
        <w:jc w:val="both"/>
        <w:rPr>
          <w:rFonts w:ascii="Arial" w:hAnsi="Arial" w:cs="Arial"/>
          <w:sz w:val="24"/>
          <w:szCs w:val="24"/>
        </w:rPr>
      </w:pPr>
      <w:r w:rsidRPr="00502029">
        <w:rPr>
          <w:rFonts w:ascii="Arial" w:hAnsi="Arial" w:cs="Arial"/>
          <w:b/>
          <w:bCs/>
          <w:sz w:val="24"/>
          <w:szCs w:val="24"/>
        </w:rPr>
        <w:t>Fórmula</w:t>
      </w:r>
      <w:r w:rsidRPr="00502029">
        <w:rPr>
          <w:rFonts w:ascii="Arial" w:hAnsi="Arial" w:cs="Arial"/>
          <w:sz w:val="24"/>
          <w:szCs w:val="24"/>
        </w:rPr>
        <w:t>: La candidatura integrada por dos personas, una propietaria y una suplente, a contender por un cargo de elección popular.</w:t>
      </w:r>
    </w:p>
    <w:p w14:paraId="6A0EE921" w14:textId="77777777" w:rsidR="0032643E" w:rsidRPr="00502029" w:rsidRDefault="0032643E" w:rsidP="0032643E">
      <w:pPr>
        <w:pStyle w:val="Sinespaciado"/>
        <w:jc w:val="both"/>
        <w:rPr>
          <w:rFonts w:ascii="Arial" w:hAnsi="Arial" w:cs="Arial"/>
          <w:b/>
          <w:bCs/>
          <w:sz w:val="24"/>
          <w:szCs w:val="24"/>
        </w:rPr>
      </w:pPr>
    </w:p>
    <w:p w14:paraId="7F7FF141" w14:textId="1F0A5295" w:rsidR="00BC01B0" w:rsidRPr="00502029" w:rsidRDefault="00BC01B0" w:rsidP="0032643E">
      <w:pPr>
        <w:pStyle w:val="Sinespaciado"/>
        <w:jc w:val="both"/>
        <w:rPr>
          <w:rFonts w:ascii="Arial" w:hAnsi="Arial" w:cs="Arial"/>
          <w:sz w:val="24"/>
          <w:szCs w:val="24"/>
        </w:rPr>
      </w:pPr>
      <w:r w:rsidRPr="00502029">
        <w:rPr>
          <w:rFonts w:ascii="Arial" w:hAnsi="Arial" w:cs="Arial"/>
          <w:b/>
          <w:bCs/>
          <w:sz w:val="24"/>
          <w:szCs w:val="24"/>
        </w:rPr>
        <w:t>IEES:</w:t>
      </w:r>
      <w:r w:rsidRPr="00502029">
        <w:rPr>
          <w:rFonts w:ascii="Arial" w:hAnsi="Arial" w:cs="Arial"/>
          <w:sz w:val="24"/>
          <w:szCs w:val="24"/>
        </w:rPr>
        <w:t xml:space="preserve"> Instituto Electoral del Estado de Sinaloa.</w:t>
      </w:r>
    </w:p>
    <w:p w14:paraId="3839703E" w14:textId="77777777" w:rsidR="0032643E" w:rsidRPr="00502029" w:rsidRDefault="0032643E" w:rsidP="0032643E">
      <w:pPr>
        <w:pStyle w:val="Sinespaciado"/>
        <w:jc w:val="both"/>
        <w:rPr>
          <w:rFonts w:ascii="Arial" w:hAnsi="Arial" w:cs="Arial"/>
          <w:b/>
          <w:bCs/>
          <w:sz w:val="24"/>
          <w:szCs w:val="24"/>
        </w:rPr>
      </w:pPr>
    </w:p>
    <w:p w14:paraId="73407266" w14:textId="5912905F" w:rsidR="0032643E" w:rsidRPr="00502029" w:rsidRDefault="0032643E" w:rsidP="0032643E">
      <w:pPr>
        <w:pStyle w:val="Sinespaciado"/>
        <w:jc w:val="both"/>
        <w:rPr>
          <w:rFonts w:ascii="Arial" w:hAnsi="Arial" w:cs="Arial"/>
          <w:sz w:val="24"/>
          <w:szCs w:val="24"/>
        </w:rPr>
      </w:pPr>
      <w:r w:rsidRPr="00502029">
        <w:rPr>
          <w:rFonts w:ascii="Arial" w:hAnsi="Arial" w:cs="Arial"/>
          <w:b/>
          <w:bCs/>
          <w:sz w:val="24"/>
          <w:szCs w:val="24"/>
        </w:rPr>
        <w:t>INE:</w:t>
      </w:r>
      <w:r w:rsidRPr="00502029">
        <w:rPr>
          <w:rFonts w:ascii="Arial" w:hAnsi="Arial" w:cs="Arial"/>
          <w:sz w:val="24"/>
          <w:szCs w:val="24"/>
        </w:rPr>
        <w:t xml:space="preserve"> Instituto Nacional Electoral</w:t>
      </w:r>
    </w:p>
    <w:p w14:paraId="56EAF51B" w14:textId="08B29CD5" w:rsidR="0032643E" w:rsidRPr="00502029" w:rsidRDefault="00AD3AA9" w:rsidP="0032643E">
      <w:pPr>
        <w:pStyle w:val="Sinespaciado"/>
        <w:jc w:val="both"/>
        <w:rPr>
          <w:rFonts w:ascii="Arial" w:hAnsi="Arial" w:cs="Arial"/>
          <w:b/>
          <w:bCs/>
          <w:sz w:val="24"/>
          <w:szCs w:val="24"/>
        </w:rPr>
      </w:pPr>
      <w:r w:rsidRPr="00502029">
        <w:rPr>
          <w:noProof/>
          <w:sz w:val="24"/>
        </w:rPr>
        <mc:AlternateContent>
          <mc:Choice Requires="wps">
            <w:drawing>
              <wp:anchor distT="45720" distB="45720" distL="114300" distR="114300" simplePos="0" relativeHeight="251663360" behindDoc="0" locked="0" layoutInCell="1" allowOverlap="1" wp14:anchorId="3D1F1B2C" wp14:editId="196561D2">
                <wp:simplePos x="0" y="0"/>
                <wp:positionH relativeFrom="margin">
                  <wp:posOffset>6037580</wp:posOffset>
                </wp:positionH>
                <wp:positionV relativeFrom="paragraph">
                  <wp:posOffset>122132</wp:posOffset>
                </wp:positionV>
                <wp:extent cx="211455" cy="245110"/>
                <wp:effectExtent l="0" t="0" r="0" b="254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245110"/>
                        </a:xfrm>
                        <a:prstGeom prst="rect">
                          <a:avLst/>
                        </a:prstGeom>
                        <a:noFill/>
                        <a:ln w="9525">
                          <a:noFill/>
                          <a:miter lim="800000"/>
                          <a:headEnd/>
                          <a:tailEnd/>
                        </a:ln>
                      </wps:spPr>
                      <wps:txbx>
                        <w:txbxContent>
                          <w:p w14:paraId="0260AC92" w14:textId="60FB691E" w:rsidR="00AD3AA9" w:rsidRDefault="00AD3AA9" w:rsidP="00AD3AA9">
                            <w:r>
                              <w:t>3</w:t>
                            </w:r>
                            <w:sdt>
                              <w:sdtPr>
                                <w:id w:val="1190346241"/>
                                <w:temporary/>
                                <w:showingPlcHdr/>
                                <w15:appearance w15:val="hidden"/>
                              </w:sdtPr>
                              <w:sdtContent>
                                <w:r>
                                  <w:rPr>
                                    <w:lang w:val="es-ES"/>
                                  </w:rPr>
                                  <w:t>[Capte la atención de los lectores mediante una cita importante extraída del documento o utilice este espacio para resaltar un punto clave. Para colocar el cuadro de texto en cualquier lugar de la página, solo tiene que arrastrarlo.]</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F1B2C" id="Cuadro de texto 3" o:spid="_x0000_s1028" type="#_x0000_t202" style="position:absolute;left:0;text-align:left;margin-left:475.4pt;margin-top:9.6pt;width:16.65pt;height:19.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" filled="f" stroked="f">
                <v:textbox>
                  <w:txbxContent>
                    <w:p w14:paraId="0260AC92" w14:textId="60FB691E" w:rsidR="00AD3AA9" w:rsidRDefault="00AD3AA9" w:rsidP="00AD3AA9">
                      <w:r>
                        <w:t>3</w:t>
                      </w:r>
                      <w:sdt>
                        <w:sdtPr>
                          <w:id w:val="1190346241"/>
                          <w:temporary/>
                          <w:showingPlcHdr/>
                          <w15:appearance w15:val="hidden"/>
                        </w:sdtPr>
                        <w:sdtContent>
                          <w:r>
                            <w:rPr>
                              <w:lang w:val="es-ES"/>
                            </w:rPr>
                            <w:t>[Capte la atención de los lectores mediante una cita importante extraída del documento o utilice este espacio para resaltar un punto clave. Para colocar el cuadro de texto en cualquier lugar de la página, solo tiene que arrastrarlo.]</w:t>
                          </w:r>
                        </w:sdtContent>
                      </w:sdt>
                    </w:p>
                  </w:txbxContent>
                </v:textbox>
                <w10:wrap type="square" anchorx="margin"/>
              </v:shape>
            </w:pict>
          </mc:Fallback>
        </mc:AlternateContent>
      </w:r>
    </w:p>
    <w:p w14:paraId="31FAC461" w14:textId="67BE4038" w:rsidR="00BC01B0" w:rsidRPr="00502029" w:rsidRDefault="00BC01B0" w:rsidP="0032643E">
      <w:pPr>
        <w:pStyle w:val="Sinespaciado"/>
        <w:jc w:val="both"/>
        <w:rPr>
          <w:rFonts w:ascii="Arial" w:hAnsi="Arial" w:cs="Arial"/>
          <w:sz w:val="24"/>
          <w:szCs w:val="24"/>
        </w:rPr>
      </w:pPr>
      <w:r w:rsidRPr="00502029">
        <w:rPr>
          <w:rFonts w:ascii="Arial" w:hAnsi="Arial" w:cs="Arial"/>
          <w:b/>
          <w:bCs/>
          <w:sz w:val="24"/>
          <w:szCs w:val="24"/>
        </w:rPr>
        <w:t>INEGI</w:t>
      </w:r>
      <w:r w:rsidRPr="00502029">
        <w:rPr>
          <w:rFonts w:ascii="Arial" w:hAnsi="Arial" w:cs="Arial"/>
          <w:sz w:val="24"/>
          <w:szCs w:val="24"/>
        </w:rPr>
        <w:t>: Instituto Nacional de Estadística y Geografía.</w:t>
      </w:r>
    </w:p>
    <w:p w14:paraId="728E20E1" w14:textId="77777777" w:rsidR="0032643E" w:rsidRPr="00502029" w:rsidRDefault="0032643E" w:rsidP="0032643E">
      <w:pPr>
        <w:pStyle w:val="Sinespaciado"/>
        <w:jc w:val="both"/>
        <w:rPr>
          <w:rFonts w:ascii="Arial" w:hAnsi="Arial" w:cs="Arial"/>
          <w:b/>
          <w:bCs/>
          <w:sz w:val="24"/>
          <w:szCs w:val="24"/>
        </w:rPr>
      </w:pPr>
    </w:p>
    <w:p w14:paraId="6CB3FACD" w14:textId="0EC9E620" w:rsidR="00FA7062" w:rsidRPr="00502029" w:rsidRDefault="00FA7062" w:rsidP="0032643E">
      <w:pPr>
        <w:pStyle w:val="Sinespaciado"/>
        <w:jc w:val="both"/>
        <w:rPr>
          <w:rFonts w:ascii="Arial" w:hAnsi="Arial" w:cs="Arial"/>
          <w:sz w:val="24"/>
          <w:szCs w:val="24"/>
        </w:rPr>
      </w:pPr>
      <w:r w:rsidRPr="00502029">
        <w:rPr>
          <w:rFonts w:ascii="Arial" w:hAnsi="Arial" w:cs="Arial"/>
          <w:b/>
          <w:bCs/>
          <w:sz w:val="24"/>
          <w:szCs w:val="24"/>
        </w:rPr>
        <w:t>INPI:</w:t>
      </w:r>
      <w:r w:rsidRPr="00502029">
        <w:rPr>
          <w:rFonts w:ascii="Arial" w:hAnsi="Arial" w:cs="Arial"/>
          <w:sz w:val="24"/>
          <w:szCs w:val="24"/>
        </w:rPr>
        <w:t xml:space="preserve"> Instituto Nacional de los Pueblos Indígenas.</w:t>
      </w:r>
    </w:p>
    <w:p w14:paraId="280C3B93" w14:textId="77777777" w:rsidR="0032643E" w:rsidRPr="00502029" w:rsidRDefault="0032643E" w:rsidP="0032643E">
      <w:pPr>
        <w:pStyle w:val="Sinespaciado"/>
        <w:jc w:val="both"/>
        <w:rPr>
          <w:rFonts w:ascii="Arial" w:hAnsi="Arial" w:cs="Arial"/>
          <w:b/>
          <w:bCs/>
          <w:sz w:val="24"/>
          <w:szCs w:val="24"/>
        </w:rPr>
      </w:pPr>
    </w:p>
    <w:p w14:paraId="30E7344C" w14:textId="51904DF9" w:rsidR="00BC01B0" w:rsidRPr="00502029" w:rsidRDefault="00BC01B0" w:rsidP="0032643E">
      <w:pPr>
        <w:pStyle w:val="Sinespaciado"/>
        <w:jc w:val="both"/>
        <w:rPr>
          <w:rFonts w:ascii="Arial" w:hAnsi="Arial" w:cs="Arial"/>
          <w:sz w:val="24"/>
          <w:szCs w:val="24"/>
        </w:rPr>
      </w:pPr>
      <w:r w:rsidRPr="00502029">
        <w:rPr>
          <w:rFonts w:ascii="Arial" w:hAnsi="Arial" w:cs="Arial"/>
          <w:b/>
          <w:bCs/>
          <w:sz w:val="24"/>
          <w:szCs w:val="24"/>
        </w:rPr>
        <w:t>Censo 2020</w:t>
      </w:r>
      <w:r w:rsidRPr="00502029">
        <w:rPr>
          <w:rFonts w:ascii="Arial" w:hAnsi="Arial" w:cs="Arial"/>
          <w:sz w:val="24"/>
          <w:szCs w:val="24"/>
        </w:rPr>
        <w:t xml:space="preserve">:  El Censo Nacional de Población </w:t>
      </w:r>
      <w:r w:rsidR="00FA7062" w:rsidRPr="00502029">
        <w:rPr>
          <w:rFonts w:ascii="Arial" w:hAnsi="Arial" w:cs="Arial"/>
          <w:sz w:val="24"/>
          <w:szCs w:val="24"/>
        </w:rPr>
        <w:t xml:space="preserve">y Vivienda </w:t>
      </w:r>
      <w:r w:rsidRPr="00502029">
        <w:rPr>
          <w:rFonts w:ascii="Arial" w:hAnsi="Arial" w:cs="Arial"/>
          <w:sz w:val="24"/>
          <w:szCs w:val="24"/>
        </w:rPr>
        <w:t>del INEGI.</w:t>
      </w:r>
    </w:p>
    <w:p w14:paraId="203D641F" w14:textId="77777777" w:rsidR="0032643E" w:rsidRPr="00502029" w:rsidRDefault="0032643E" w:rsidP="0032643E">
      <w:pPr>
        <w:pStyle w:val="Sinespaciado"/>
        <w:jc w:val="both"/>
        <w:rPr>
          <w:rFonts w:ascii="Arial" w:hAnsi="Arial" w:cs="Arial"/>
          <w:b/>
          <w:bCs/>
          <w:sz w:val="24"/>
          <w:szCs w:val="24"/>
        </w:rPr>
      </w:pPr>
    </w:p>
    <w:p w14:paraId="0D0BA824" w14:textId="78564260" w:rsidR="00BC01B0" w:rsidRPr="00502029" w:rsidRDefault="00BC01B0" w:rsidP="0032643E">
      <w:pPr>
        <w:pStyle w:val="Sinespaciado"/>
        <w:jc w:val="both"/>
        <w:rPr>
          <w:rFonts w:ascii="Arial" w:hAnsi="Arial" w:cs="Arial"/>
          <w:sz w:val="24"/>
          <w:szCs w:val="24"/>
        </w:rPr>
      </w:pPr>
      <w:r w:rsidRPr="00502029">
        <w:rPr>
          <w:rFonts w:ascii="Arial" w:hAnsi="Arial" w:cs="Arial"/>
          <w:b/>
          <w:bCs/>
          <w:sz w:val="24"/>
          <w:szCs w:val="24"/>
        </w:rPr>
        <w:t>Ley del Catálogo</w:t>
      </w:r>
      <w:r w:rsidRPr="00502029">
        <w:rPr>
          <w:rFonts w:ascii="Arial" w:hAnsi="Arial" w:cs="Arial"/>
          <w:sz w:val="24"/>
          <w:szCs w:val="24"/>
        </w:rPr>
        <w:t xml:space="preserve">:  Ley que Establece el Catálogo de Pueblos y Comunidades Indígenas del Estado de Sinaloa. </w:t>
      </w:r>
    </w:p>
    <w:p w14:paraId="4784272B" w14:textId="77777777" w:rsidR="0032643E" w:rsidRPr="00502029" w:rsidRDefault="0032643E" w:rsidP="0032643E">
      <w:pPr>
        <w:pStyle w:val="Sinespaciado"/>
        <w:jc w:val="both"/>
        <w:rPr>
          <w:rFonts w:ascii="Arial" w:hAnsi="Arial" w:cs="Arial"/>
          <w:b/>
          <w:bCs/>
          <w:sz w:val="24"/>
          <w:szCs w:val="24"/>
        </w:rPr>
      </w:pPr>
    </w:p>
    <w:p w14:paraId="507F6440" w14:textId="6E36CDDA" w:rsidR="00BC01B0" w:rsidRPr="00502029" w:rsidRDefault="005F002D" w:rsidP="0032643E">
      <w:pPr>
        <w:pStyle w:val="Sinespaciado"/>
        <w:jc w:val="both"/>
        <w:rPr>
          <w:rFonts w:ascii="Arial" w:hAnsi="Arial" w:cs="Arial"/>
          <w:sz w:val="24"/>
          <w:szCs w:val="24"/>
        </w:rPr>
      </w:pPr>
      <w:r w:rsidRPr="00502029">
        <w:rPr>
          <w:rFonts w:ascii="Arial" w:hAnsi="Arial" w:cs="Arial"/>
          <w:b/>
          <w:bCs/>
          <w:sz w:val="24"/>
          <w:szCs w:val="24"/>
        </w:rPr>
        <w:t>LIPEES</w:t>
      </w:r>
      <w:r w:rsidR="00BC01B0" w:rsidRPr="00502029">
        <w:rPr>
          <w:rFonts w:ascii="Arial" w:hAnsi="Arial" w:cs="Arial"/>
          <w:sz w:val="24"/>
          <w:szCs w:val="24"/>
        </w:rPr>
        <w:t>: Ley de Instituciones y Procedimientos Electorales del Estado de Sinaloa.</w:t>
      </w:r>
    </w:p>
    <w:p w14:paraId="21BBBCEB" w14:textId="77777777" w:rsidR="0032643E" w:rsidRPr="00502029" w:rsidRDefault="0032643E" w:rsidP="0032643E">
      <w:pPr>
        <w:pStyle w:val="Sinespaciado"/>
        <w:jc w:val="both"/>
        <w:rPr>
          <w:rFonts w:ascii="Arial" w:hAnsi="Arial" w:cs="Arial"/>
          <w:b/>
          <w:bCs/>
          <w:sz w:val="24"/>
          <w:szCs w:val="24"/>
        </w:rPr>
      </w:pPr>
    </w:p>
    <w:p w14:paraId="7258296A" w14:textId="33DF89F1" w:rsidR="00BC01B0" w:rsidRPr="00502029" w:rsidRDefault="00BC01B0" w:rsidP="0032643E">
      <w:pPr>
        <w:pStyle w:val="Sinespaciado"/>
        <w:jc w:val="both"/>
        <w:rPr>
          <w:rFonts w:ascii="Arial" w:hAnsi="Arial" w:cs="Arial"/>
          <w:sz w:val="24"/>
          <w:szCs w:val="24"/>
        </w:rPr>
      </w:pPr>
      <w:r w:rsidRPr="00502029">
        <w:rPr>
          <w:rFonts w:ascii="Arial" w:hAnsi="Arial" w:cs="Arial"/>
          <w:b/>
          <w:bCs/>
          <w:sz w:val="24"/>
          <w:szCs w:val="24"/>
        </w:rPr>
        <w:t>Lineamiento</w:t>
      </w:r>
      <w:r w:rsidRPr="00502029">
        <w:rPr>
          <w:rFonts w:ascii="Arial" w:hAnsi="Arial" w:cs="Arial"/>
          <w:sz w:val="24"/>
          <w:szCs w:val="24"/>
        </w:rPr>
        <w:t>: El Lineamiento para la Postulación de Candidaturas Indígenas del Instituto Electoral del Estado de Sinaloa para el Proceso Electoral 2023-2024.</w:t>
      </w:r>
    </w:p>
    <w:p w14:paraId="72DA309F" w14:textId="77777777" w:rsidR="0032643E" w:rsidRPr="00502029" w:rsidRDefault="0032643E" w:rsidP="0032643E">
      <w:pPr>
        <w:pStyle w:val="Sinespaciado"/>
        <w:jc w:val="both"/>
        <w:rPr>
          <w:rFonts w:ascii="Arial" w:hAnsi="Arial" w:cs="Arial"/>
          <w:b/>
          <w:bCs/>
          <w:sz w:val="24"/>
          <w:szCs w:val="24"/>
        </w:rPr>
      </w:pPr>
    </w:p>
    <w:p w14:paraId="32E04097" w14:textId="3A4B3918" w:rsidR="00BC01B0" w:rsidRPr="00502029" w:rsidRDefault="00BC01B0" w:rsidP="0032643E">
      <w:pPr>
        <w:pStyle w:val="Sinespaciado"/>
        <w:jc w:val="both"/>
        <w:rPr>
          <w:rFonts w:ascii="Arial" w:hAnsi="Arial" w:cs="Arial"/>
          <w:sz w:val="24"/>
          <w:szCs w:val="24"/>
        </w:rPr>
      </w:pPr>
      <w:r w:rsidRPr="00502029">
        <w:rPr>
          <w:rFonts w:ascii="Arial" w:hAnsi="Arial" w:cs="Arial"/>
          <w:b/>
          <w:bCs/>
          <w:sz w:val="24"/>
          <w:szCs w:val="24"/>
        </w:rPr>
        <w:t>Municipios indígenas</w:t>
      </w:r>
      <w:r w:rsidRPr="00502029">
        <w:rPr>
          <w:rFonts w:ascii="Arial" w:hAnsi="Arial" w:cs="Arial"/>
          <w:sz w:val="24"/>
          <w:szCs w:val="24"/>
        </w:rPr>
        <w:t xml:space="preserve">: Los municipios del Estado de Sinaloa </w:t>
      </w:r>
      <w:r w:rsidR="00ED6A1C" w:rsidRPr="00502029">
        <w:rPr>
          <w:rFonts w:ascii="Arial" w:hAnsi="Arial" w:cs="Arial"/>
          <w:sz w:val="24"/>
          <w:szCs w:val="24"/>
        </w:rPr>
        <w:t>que de acuerdo</w:t>
      </w:r>
      <w:r w:rsidR="004367B5" w:rsidRPr="00502029">
        <w:rPr>
          <w:rFonts w:ascii="Arial" w:hAnsi="Arial" w:cs="Arial"/>
          <w:sz w:val="24"/>
          <w:szCs w:val="24"/>
        </w:rPr>
        <w:t xml:space="preserve"> a la información generada por el Instituto Nacional de los Pueblos Indígenas con base en </w:t>
      </w:r>
      <w:r w:rsidR="00ED6A1C" w:rsidRPr="00502029">
        <w:rPr>
          <w:rFonts w:ascii="Arial" w:hAnsi="Arial" w:cs="Arial"/>
          <w:sz w:val="24"/>
          <w:szCs w:val="24"/>
        </w:rPr>
        <w:t>Censo</w:t>
      </w:r>
      <w:r w:rsidR="004367B5" w:rsidRPr="00502029">
        <w:rPr>
          <w:rFonts w:ascii="Arial" w:hAnsi="Arial" w:cs="Arial"/>
          <w:sz w:val="24"/>
          <w:szCs w:val="24"/>
        </w:rPr>
        <w:t xml:space="preserve"> de Población y Vivienda 2020 realizado por el</w:t>
      </w:r>
      <w:r w:rsidR="00ED6A1C" w:rsidRPr="00502029">
        <w:rPr>
          <w:rFonts w:ascii="Arial" w:hAnsi="Arial" w:cs="Arial"/>
          <w:sz w:val="24"/>
          <w:szCs w:val="24"/>
        </w:rPr>
        <w:t xml:space="preserve"> </w:t>
      </w:r>
      <w:proofErr w:type="gramStart"/>
      <w:r w:rsidR="00ED6A1C" w:rsidRPr="00502029">
        <w:rPr>
          <w:rFonts w:ascii="Arial" w:hAnsi="Arial" w:cs="Arial"/>
          <w:sz w:val="24"/>
          <w:szCs w:val="24"/>
        </w:rPr>
        <w:t>INEG</w:t>
      </w:r>
      <w:r w:rsidR="004367B5" w:rsidRPr="00502029">
        <w:rPr>
          <w:rFonts w:ascii="Arial" w:hAnsi="Arial" w:cs="Arial"/>
          <w:sz w:val="24"/>
          <w:szCs w:val="24"/>
        </w:rPr>
        <w:t>I,</w:t>
      </w:r>
      <w:r w:rsidR="00ED6A1C" w:rsidRPr="00502029">
        <w:rPr>
          <w:rFonts w:ascii="Arial" w:hAnsi="Arial" w:cs="Arial"/>
          <w:sz w:val="24"/>
          <w:szCs w:val="24"/>
        </w:rPr>
        <w:t xml:space="preserve">  cuentan</w:t>
      </w:r>
      <w:proofErr w:type="gramEnd"/>
      <w:r w:rsidR="00ED6A1C" w:rsidRPr="00502029">
        <w:rPr>
          <w:rFonts w:ascii="Arial" w:hAnsi="Arial" w:cs="Arial"/>
          <w:sz w:val="24"/>
          <w:szCs w:val="24"/>
        </w:rPr>
        <w:t xml:space="preserve"> con una población indígena superior al 7% respecto a su población total. </w:t>
      </w:r>
    </w:p>
    <w:p w14:paraId="004B3C00" w14:textId="77777777" w:rsidR="0032643E" w:rsidRPr="00502029" w:rsidRDefault="0032643E" w:rsidP="0032643E">
      <w:pPr>
        <w:pStyle w:val="Sinespaciado"/>
        <w:jc w:val="both"/>
        <w:rPr>
          <w:rFonts w:ascii="Arial" w:hAnsi="Arial" w:cs="Arial"/>
          <w:b/>
          <w:bCs/>
          <w:sz w:val="24"/>
          <w:szCs w:val="24"/>
        </w:rPr>
      </w:pPr>
    </w:p>
    <w:p w14:paraId="7D67A599" w14:textId="37883AF9" w:rsidR="00BC01B0" w:rsidRPr="00502029" w:rsidRDefault="00BC01B0" w:rsidP="0032643E">
      <w:pPr>
        <w:pStyle w:val="Sinespaciado"/>
        <w:jc w:val="both"/>
        <w:rPr>
          <w:rFonts w:ascii="Arial" w:hAnsi="Arial" w:cs="Arial"/>
          <w:sz w:val="24"/>
          <w:szCs w:val="24"/>
        </w:rPr>
      </w:pPr>
      <w:r w:rsidRPr="00502029">
        <w:rPr>
          <w:rFonts w:ascii="Arial" w:hAnsi="Arial" w:cs="Arial"/>
          <w:b/>
          <w:bCs/>
          <w:sz w:val="24"/>
          <w:szCs w:val="24"/>
        </w:rPr>
        <w:t>Partidos políticos</w:t>
      </w:r>
      <w:r w:rsidRPr="00502029">
        <w:rPr>
          <w:rFonts w:ascii="Arial" w:hAnsi="Arial" w:cs="Arial"/>
          <w:sz w:val="24"/>
          <w:szCs w:val="24"/>
        </w:rPr>
        <w:t>: Los Partidos Políticos locales y nacionales, constituidos y registrados conforme a las disposiciones legales aplicables.</w:t>
      </w:r>
    </w:p>
    <w:p w14:paraId="5C0558FC" w14:textId="77777777" w:rsidR="0032643E" w:rsidRPr="00502029" w:rsidRDefault="0032643E" w:rsidP="0032643E">
      <w:pPr>
        <w:pStyle w:val="Sinespaciado"/>
        <w:jc w:val="both"/>
        <w:rPr>
          <w:rFonts w:ascii="Arial" w:hAnsi="Arial" w:cs="Arial"/>
          <w:b/>
          <w:bCs/>
          <w:sz w:val="24"/>
          <w:szCs w:val="24"/>
        </w:rPr>
      </w:pPr>
    </w:p>
    <w:p w14:paraId="6301F1E8" w14:textId="614981CC" w:rsidR="00BC01B0" w:rsidRPr="00502029" w:rsidRDefault="00BC01B0" w:rsidP="0032643E">
      <w:pPr>
        <w:pStyle w:val="Sinespaciado"/>
        <w:jc w:val="both"/>
        <w:rPr>
          <w:rFonts w:ascii="Arial" w:hAnsi="Arial" w:cs="Arial"/>
          <w:sz w:val="24"/>
          <w:szCs w:val="24"/>
        </w:rPr>
      </w:pPr>
      <w:r w:rsidRPr="00502029">
        <w:rPr>
          <w:rFonts w:ascii="Arial" w:hAnsi="Arial" w:cs="Arial"/>
          <w:b/>
          <w:bCs/>
          <w:sz w:val="24"/>
          <w:szCs w:val="24"/>
        </w:rPr>
        <w:t>Planilla:</w:t>
      </w:r>
      <w:r w:rsidRPr="00502029">
        <w:rPr>
          <w:rFonts w:ascii="Arial" w:hAnsi="Arial" w:cs="Arial"/>
          <w:sz w:val="24"/>
          <w:szCs w:val="24"/>
        </w:rPr>
        <w:t xml:space="preserve"> Conjunto de fórmulas que contienden con el fin de integrar el Ayuntamiento de un Municipio.</w:t>
      </w:r>
    </w:p>
    <w:p w14:paraId="5A27A670" w14:textId="77777777" w:rsidR="0032643E" w:rsidRPr="00502029" w:rsidRDefault="0032643E" w:rsidP="0032643E">
      <w:pPr>
        <w:pStyle w:val="Sinespaciado"/>
        <w:jc w:val="both"/>
        <w:rPr>
          <w:rFonts w:ascii="Arial" w:hAnsi="Arial" w:cs="Arial"/>
          <w:b/>
          <w:bCs/>
          <w:sz w:val="24"/>
          <w:szCs w:val="24"/>
        </w:rPr>
      </w:pPr>
    </w:p>
    <w:p w14:paraId="07593508" w14:textId="543396A9" w:rsidR="00BC01B0" w:rsidRPr="00502029" w:rsidRDefault="00BC01B0" w:rsidP="0032643E">
      <w:pPr>
        <w:pStyle w:val="Sinespaciado"/>
        <w:jc w:val="both"/>
        <w:rPr>
          <w:rFonts w:ascii="Arial" w:hAnsi="Arial" w:cs="Arial"/>
          <w:sz w:val="24"/>
          <w:szCs w:val="24"/>
        </w:rPr>
      </w:pPr>
      <w:r w:rsidRPr="00502029">
        <w:rPr>
          <w:rFonts w:ascii="Arial" w:hAnsi="Arial" w:cs="Arial"/>
          <w:b/>
          <w:bCs/>
          <w:sz w:val="24"/>
          <w:szCs w:val="24"/>
        </w:rPr>
        <w:t>Pueblos indígenas</w:t>
      </w:r>
      <w:r w:rsidRPr="00502029">
        <w:rPr>
          <w:rFonts w:ascii="Arial" w:hAnsi="Arial" w:cs="Arial"/>
          <w:sz w:val="24"/>
          <w:szCs w:val="24"/>
        </w:rPr>
        <w:t>: Son aquellos que se componen de personas que descienden de poblaciones que habitan el territorio actual del Estado de Sinaloa, al iniciarse la colonización y que conservan sus propias instituciones sociales, económicas, culturales y políticas o parte de ellas.</w:t>
      </w:r>
    </w:p>
    <w:p w14:paraId="448ED1FB" w14:textId="77777777" w:rsidR="0032643E" w:rsidRPr="00502029" w:rsidRDefault="0032643E" w:rsidP="0032643E">
      <w:pPr>
        <w:pStyle w:val="Sinespaciado"/>
        <w:jc w:val="both"/>
        <w:rPr>
          <w:rFonts w:ascii="Arial" w:hAnsi="Arial" w:cs="Arial"/>
          <w:b/>
          <w:bCs/>
          <w:sz w:val="24"/>
          <w:szCs w:val="24"/>
        </w:rPr>
      </w:pPr>
    </w:p>
    <w:p w14:paraId="2CD37CA0" w14:textId="3E28F6BF" w:rsidR="00BC01B0" w:rsidRPr="00502029" w:rsidRDefault="00BC01B0" w:rsidP="0032643E">
      <w:pPr>
        <w:pStyle w:val="Sinespaciado"/>
        <w:jc w:val="both"/>
        <w:rPr>
          <w:rFonts w:ascii="Arial" w:hAnsi="Arial" w:cs="Arial"/>
          <w:sz w:val="24"/>
          <w:szCs w:val="24"/>
        </w:rPr>
      </w:pPr>
      <w:r w:rsidRPr="00502029">
        <w:rPr>
          <w:rFonts w:ascii="Arial" w:hAnsi="Arial" w:cs="Arial"/>
          <w:b/>
          <w:bCs/>
          <w:sz w:val="24"/>
          <w:szCs w:val="24"/>
        </w:rPr>
        <w:t>Secretaría Ejecutiva</w:t>
      </w:r>
      <w:r w:rsidRPr="00502029">
        <w:rPr>
          <w:rFonts w:ascii="Arial" w:hAnsi="Arial" w:cs="Arial"/>
          <w:sz w:val="24"/>
          <w:szCs w:val="24"/>
        </w:rPr>
        <w:t>: La Secretaría Ejecutiva del IEES.</w:t>
      </w:r>
    </w:p>
    <w:p w14:paraId="2DE66711" w14:textId="77777777" w:rsidR="0032643E" w:rsidRPr="00502029" w:rsidRDefault="0032643E" w:rsidP="0032643E">
      <w:pPr>
        <w:pStyle w:val="Sinespaciado"/>
        <w:jc w:val="both"/>
        <w:rPr>
          <w:rFonts w:ascii="Arial" w:hAnsi="Arial" w:cs="Arial"/>
          <w:b/>
          <w:bCs/>
          <w:sz w:val="24"/>
          <w:szCs w:val="24"/>
        </w:rPr>
      </w:pPr>
    </w:p>
    <w:p w14:paraId="476E790C" w14:textId="361A66CC" w:rsidR="00BC01B0" w:rsidRPr="00502029" w:rsidRDefault="00BC01B0" w:rsidP="0032643E">
      <w:pPr>
        <w:pStyle w:val="Sinespaciado"/>
        <w:jc w:val="both"/>
        <w:rPr>
          <w:rFonts w:ascii="Arial" w:hAnsi="Arial" w:cs="Arial"/>
          <w:sz w:val="24"/>
          <w:szCs w:val="24"/>
        </w:rPr>
      </w:pPr>
      <w:r w:rsidRPr="00502029">
        <w:rPr>
          <w:rFonts w:ascii="Arial" w:hAnsi="Arial" w:cs="Arial"/>
          <w:b/>
          <w:bCs/>
          <w:sz w:val="24"/>
          <w:szCs w:val="24"/>
        </w:rPr>
        <w:t>Sistema normativo interno</w:t>
      </w:r>
      <w:r w:rsidRPr="00502029">
        <w:rPr>
          <w:rFonts w:ascii="Arial" w:hAnsi="Arial" w:cs="Arial"/>
          <w:sz w:val="24"/>
          <w:szCs w:val="24"/>
        </w:rPr>
        <w:t>: Conjunto de normas, procedimientos y prácticas tradicionales que aplican los pueblos y comunidades indígenas para elegir a sus autoridades o representantes para el ejercicio de sus propias formas de gobierno interno, así como para determinar la regulación y solución de sus conflictos de acuerdo a sus usos y costumbres.</w:t>
      </w:r>
    </w:p>
    <w:p w14:paraId="3D6C5AF3" w14:textId="78545B73" w:rsidR="00387790" w:rsidRPr="00502029" w:rsidRDefault="00387790" w:rsidP="00D10F97">
      <w:pPr>
        <w:jc w:val="both"/>
        <w:rPr>
          <w:rFonts w:ascii="Arial" w:hAnsi="Arial" w:cs="Arial"/>
          <w:sz w:val="24"/>
          <w:szCs w:val="24"/>
        </w:rPr>
      </w:pPr>
    </w:p>
    <w:p w14:paraId="57454EBA" w14:textId="18EA0A77" w:rsidR="00752D94" w:rsidRPr="00502029" w:rsidRDefault="00752D94" w:rsidP="00D10F97">
      <w:pPr>
        <w:jc w:val="both"/>
        <w:rPr>
          <w:rFonts w:ascii="Arial" w:hAnsi="Arial" w:cs="Arial"/>
          <w:sz w:val="24"/>
          <w:szCs w:val="24"/>
        </w:rPr>
      </w:pPr>
    </w:p>
    <w:p w14:paraId="65A0495A" w14:textId="72ACF22B" w:rsidR="00752D94" w:rsidRPr="00502029" w:rsidRDefault="00752D94" w:rsidP="00D10F97">
      <w:pPr>
        <w:jc w:val="both"/>
        <w:rPr>
          <w:rFonts w:ascii="Arial" w:hAnsi="Arial" w:cs="Arial"/>
          <w:sz w:val="24"/>
          <w:szCs w:val="24"/>
        </w:rPr>
      </w:pPr>
    </w:p>
    <w:p w14:paraId="6FD34C03" w14:textId="12A53914" w:rsidR="00AD3AA9" w:rsidRPr="00502029" w:rsidRDefault="00AD3AA9" w:rsidP="00D10F97">
      <w:pPr>
        <w:jc w:val="both"/>
        <w:rPr>
          <w:rFonts w:ascii="Arial" w:hAnsi="Arial" w:cs="Arial"/>
          <w:sz w:val="24"/>
          <w:szCs w:val="24"/>
        </w:rPr>
      </w:pPr>
    </w:p>
    <w:p w14:paraId="678B5CE0" w14:textId="6876E872" w:rsidR="00AD3AA9" w:rsidRPr="00502029" w:rsidRDefault="00AD3AA9" w:rsidP="00D10F97">
      <w:pPr>
        <w:jc w:val="both"/>
        <w:rPr>
          <w:rFonts w:ascii="Arial" w:hAnsi="Arial" w:cs="Arial"/>
          <w:sz w:val="24"/>
          <w:szCs w:val="24"/>
        </w:rPr>
      </w:pPr>
    </w:p>
    <w:p w14:paraId="34C04CE9" w14:textId="4D76EFAC" w:rsidR="00AD3AA9" w:rsidRPr="00502029" w:rsidRDefault="00AD3AA9" w:rsidP="00D10F97">
      <w:pPr>
        <w:jc w:val="both"/>
        <w:rPr>
          <w:rFonts w:ascii="Arial" w:hAnsi="Arial" w:cs="Arial"/>
          <w:sz w:val="24"/>
          <w:szCs w:val="24"/>
        </w:rPr>
      </w:pPr>
      <w:r w:rsidRPr="00502029">
        <w:rPr>
          <w:noProof/>
          <w:sz w:val="24"/>
        </w:rPr>
        <mc:AlternateContent>
          <mc:Choice Requires="wps">
            <w:drawing>
              <wp:anchor distT="45720" distB="45720" distL="114300" distR="114300" simplePos="0" relativeHeight="251665408" behindDoc="0" locked="0" layoutInCell="1" allowOverlap="1" wp14:anchorId="72AF2A3B" wp14:editId="23BED683">
                <wp:simplePos x="0" y="0"/>
                <wp:positionH relativeFrom="margin">
                  <wp:posOffset>6115473</wp:posOffset>
                </wp:positionH>
                <wp:positionV relativeFrom="paragraph">
                  <wp:posOffset>245745</wp:posOffset>
                </wp:positionV>
                <wp:extent cx="211455" cy="245110"/>
                <wp:effectExtent l="0" t="0" r="0" b="254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245110"/>
                        </a:xfrm>
                        <a:prstGeom prst="rect">
                          <a:avLst/>
                        </a:prstGeom>
                        <a:noFill/>
                        <a:ln w="9525">
                          <a:noFill/>
                          <a:miter lim="800000"/>
                          <a:headEnd/>
                          <a:tailEnd/>
                        </a:ln>
                      </wps:spPr>
                      <wps:txbx>
                        <w:txbxContent>
                          <w:p w14:paraId="58D2A278" w14:textId="19FE0A3C" w:rsidR="00AD3AA9" w:rsidRDefault="007E5325" w:rsidP="00AD3AA9">
                            <w:r>
                              <w:t>4</w:t>
                            </w:r>
                            <w:sdt>
                              <w:sdtPr>
                                <w:id w:val="-1599780082"/>
                                <w:temporary/>
                                <w:showingPlcHdr/>
                                <w15:appearance w15:val="hidden"/>
                              </w:sdtPr>
                              <w:sdtContent>
                                <w:r w:rsidR="00AD3AA9">
                                  <w:rPr>
                                    <w:lang w:val="es-ES"/>
                                  </w:rPr>
                                  <w:t>[Capte la atención de los lectores mediante una cita importante extraída del documento o utilice este espacio para resaltar un punto clave. Para colocar el cuadro de texto en cualquier lugar de la página, solo tiene que arrastrarlo.]</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F2A3B" id="Cuadro de texto 5" o:spid="_x0000_s1029" type="#_x0000_t202" style="position:absolute;left:0;text-align:left;margin-left:481.55pt;margin-top:19.35pt;width:16.65pt;height:19.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" filled="f" stroked="f">
                <v:textbox>
                  <w:txbxContent>
                    <w:p w14:paraId="58D2A278" w14:textId="19FE0A3C" w:rsidR="00AD3AA9" w:rsidRDefault="007E5325" w:rsidP="00AD3AA9">
                      <w:r>
                        <w:t>4</w:t>
                      </w:r>
                      <w:sdt>
                        <w:sdtPr>
                          <w:id w:val="-1599780082"/>
                          <w:temporary/>
                          <w:showingPlcHdr/>
                          <w15:appearance w15:val="hidden"/>
                        </w:sdtPr>
                        <w:sdtContent>
                          <w:r w:rsidR="00AD3AA9">
                            <w:rPr>
                              <w:lang w:val="es-ES"/>
                            </w:rPr>
                            <w:t>[Capte la atención de los lectores mediante una cita importante extraída del documento o utilice este espacio para resaltar un punto clave. Para colocar el cuadro de texto en cualquier lugar de la página, solo tiene que arrastrarlo.]</w:t>
                          </w:r>
                        </w:sdtContent>
                      </w:sdt>
                    </w:p>
                  </w:txbxContent>
                </v:textbox>
                <w10:wrap type="square" anchorx="margin"/>
              </v:shape>
            </w:pict>
          </mc:Fallback>
        </mc:AlternateContent>
      </w:r>
    </w:p>
    <w:p w14:paraId="74A7E344" w14:textId="5C874BE1" w:rsidR="00752D94" w:rsidRPr="00502029" w:rsidRDefault="00752D94" w:rsidP="00D10F97">
      <w:pPr>
        <w:jc w:val="both"/>
        <w:rPr>
          <w:rFonts w:ascii="Arial" w:hAnsi="Arial" w:cs="Arial"/>
          <w:sz w:val="24"/>
          <w:szCs w:val="24"/>
        </w:rPr>
      </w:pPr>
    </w:p>
    <w:p w14:paraId="0B22026A" w14:textId="7FB52DF8" w:rsidR="00BC01B0" w:rsidRPr="00502029" w:rsidRDefault="00BC01B0" w:rsidP="00752D94">
      <w:pPr>
        <w:pStyle w:val="Sinespaciado"/>
        <w:jc w:val="center"/>
        <w:rPr>
          <w:rFonts w:ascii="Arial" w:hAnsi="Arial" w:cs="Arial"/>
          <w:b/>
          <w:bCs/>
          <w:sz w:val="24"/>
          <w:szCs w:val="24"/>
        </w:rPr>
      </w:pPr>
      <w:r w:rsidRPr="00502029">
        <w:rPr>
          <w:rFonts w:ascii="Arial" w:hAnsi="Arial" w:cs="Arial"/>
          <w:b/>
          <w:bCs/>
          <w:sz w:val="24"/>
          <w:szCs w:val="24"/>
        </w:rPr>
        <w:lastRenderedPageBreak/>
        <w:t>TÍTULO SEGUNDO</w:t>
      </w:r>
    </w:p>
    <w:p w14:paraId="64B172F6" w14:textId="77777777" w:rsidR="00752D94" w:rsidRPr="00502029" w:rsidRDefault="00752D94" w:rsidP="00752D94">
      <w:pPr>
        <w:pStyle w:val="Sinespaciado"/>
        <w:jc w:val="center"/>
        <w:rPr>
          <w:rFonts w:ascii="Arial" w:hAnsi="Arial" w:cs="Arial"/>
          <w:b/>
          <w:bCs/>
          <w:sz w:val="24"/>
          <w:szCs w:val="24"/>
        </w:rPr>
      </w:pPr>
    </w:p>
    <w:p w14:paraId="32C35395" w14:textId="77777777" w:rsidR="00BC01B0" w:rsidRPr="00502029" w:rsidRDefault="00BC01B0" w:rsidP="00752D94">
      <w:pPr>
        <w:pStyle w:val="Sinespaciado"/>
        <w:jc w:val="center"/>
        <w:rPr>
          <w:rFonts w:ascii="Arial" w:hAnsi="Arial" w:cs="Arial"/>
          <w:b/>
          <w:bCs/>
          <w:sz w:val="24"/>
          <w:szCs w:val="24"/>
        </w:rPr>
      </w:pPr>
      <w:r w:rsidRPr="00502029">
        <w:rPr>
          <w:rFonts w:ascii="Arial" w:hAnsi="Arial" w:cs="Arial"/>
          <w:b/>
          <w:bCs/>
          <w:sz w:val="24"/>
          <w:szCs w:val="24"/>
        </w:rPr>
        <w:t>PARÁMETROS PARA DETERMINAR LA OBLIGACIÓN DE POSTULAR CANDIDATURAS INDÍGENAS EN LOS MUNICIPIOS Y DISTRITOS DEL ESTADO DE SINALOA</w:t>
      </w:r>
    </w:p>
    <w:p w14:paraId="0A6A4204" w14:textId="77777777" w:rsidR="00BC01B0" w:rsidRPr="00502029" w:rsidRDefault="00BC01B0" w:rsidP="00752D94">
      <w:pPr>
        <w:pStyle w:val="Sinespaciado"/>
        <w:jc w:val="both"/>
        <w:rPr>
          <w:rFonts w:ascii="Arial" w:hAnsi="Arial" w:cs="Arial"/>
          <w:sz w:val="24"/>
          <w:szCs w:val="24"/>
        </w:rPr>
      </w:pPr>
    </w:p>
    <w:p w14:paraId="457DB541" w14:textId="77777777" w:rsidR="00BC01B0" w:rsidRPr="00502029" w:rsidRDefault="00BC01B0" w:rsidP="00752D94">
      <w:pPr>
        <w:pStyle w:val="Sinespaciado"/>
        <w:jc w:val="both"/>
        <w:rPr>
          <w:rFonts w:ascii="Arial" w:hAnsi="Arial" w:cs="Arial"/>
          <w:sz w:val="24"/>
          <w:szCs w:val="24"/>
        </w:rPr>
      </w:pPr>
      <w:r w:rsidRPr="00502029">
        <w:rPr>
          <w:rFonts w:ascii="Arial" w:hAnsi="Arial" w:cs="Arial"/>
          <w:b/>
          <w:bCs/>
          <w:sz w:val="24"/>
          <w:szCs w:val="24"/>
        </w:rPr>
        <w:t>Artículo 6.</w:t>
      </w:r>
      <w:r w:rsidRPr="00502029">
        <w:rPr>
          <w:rFonts w:ascii="Arial" w:hAnsi="Arial" w:cs="Arial"/>
          <w:sz w:val="24"/>
          <w:szCs w:val="24"/>
        </w:rPr>
        <w:t xml:space="preserve"> Los datos estadísticos que determinen el porcentaje total de población indígena en un Municipio o Distrito electoral local deberán ser emitidos por el INEGI, como organismo público autónomo encargado de coordinar el sistema de información estadística y geográfica en el país.</w:t>
      </w:r>
    </w:p>
    <w:p w14:paraId="029F6126" w14:textId="77777777" w:rsidR="00BC01B0" w:rsidRPr="00502029" w:rsidRDefault="00BC01B0" w:rsidP="00752D94">
      <w:pPr>
        <w:pStyle w:val="Sinespaciado"/>
        <w:jc w:val="both"/>
        <w:rPr>
          <w:rFonts w:ascii="Arial" w:hAnsi="Arial" w:cs="Arial"/>
          <w:sz w:val="24"/>
          <w:szCs w:val="24"/>
        </w:rPr>
      </w:pPr>
    </w:p>
    <w:p w14:paraId="398C798B" w14:textId="5F63BD7E" w:rsidR="00887729" w:rsidRPr="00502029" w:rsidRDefault="00BC01B0" w:rsidP="00752D94">
      <w:pPr>
        <w:pStyle w:val="Sinespaciado"/>
        <w:jc w:val="both"/>
        <w:rPr>
          <w:rFonts w:ascii="Arial" w:hAnsi="Arial" w:cs="Arial"/>
          <w:sz w:val="24"/>
          <w:szCs w:val="24"/>
        </w:rPr>
      </w:pPr>
      <w:r w:rsidRPr="00502029">
        <w:rPr>
          <w:rFonts w:ascii="Arial" w:hAnsi="Arial" w:cs="Arial"/>
          <w:b/>
          <w:bCs/>
          <w:sz w:val="24"/>
          <w:szCs w:val="24"/>
        </w:rPr>
        <w:t>Artículo 7.</w:t>
      </w:r>
      <w:r w:rsidRPr="00502029">
        <w:rPr>
          <w:rFonts w:ascii="Arial" w:hAnsi="Arial" w:cs="Arial"/>
          <w:sz w:val="24"/>
          <w:szCs w:val="24"/>
        </w:rPr>
        <w:t xml:space="preserve"> </w:t>
      </w:r>
      <w:r w:rsidR="00887729" w:rsidRPr="00502029">
        <w:rPr>
          <w:rFonts w:ascii="Arial" w:hAnsi="Arial" w:cs="Arial"/>
          <w:sz w:val="24"/>
          <w:szCs w:val="24"/>
        </w:rPr>
        <w:t xml:space="preserve">Para efectos de definir los municipios donde se </w:t>
      </w:r>
      <w:r w:rsidR="00D70B62" w:rsidRPr="00502029">
        <w:rPr>
          <w:rFonts w:ascii="Arial" w:hAnsi="Arial" w:cs="Arial"/>
          <w:sz w:val="24"/>
          <w:szCs w:val="24"/>
        </w:rPr>
        <w:t>implementará</w:t>
      </w:r>
      <w:r w:rsidR="00887729" w:rsidRPr="00502029">
        <w:rPr>
          <w:rFonts w:ascii="Arial" w:hAnsi="Arial" w:cs="Arial"/>
          <w:sz w:val="24"/>
          <w:szCs w:val="24"/>
        </w:rPr>
        <w:t xml:space="preserve"> la obligatoriedad de postular candidaturas indígenas, se tomará como base a aquellos municipios que de acuerdo</w:t>
      </w:r>
      <w:r w:rsidR="0044590D" w:rsidRPr="00502029">
        <w:rPr>
          <w:rFonts w:ascii="Arial" w:hAnsi="Arial" w:cs="Arial"/>
          <w:sz w:val="24"/>
          <w:szCs w:val="24"/>
        </w:rPr>
        <w:t xml:space="preserve"> con el INPI y e</w:t>
      </w:r>
      <w:r w:rsidR="00887729" w:rsidRPr="00502029">
        <w:rPr>
          <w:rFonts w:ascii="Arial" w:hAnsi="Arial" w:cs="Arial"/>
          <w:sz w:val="24"/>
          <w:szCs w:val="24"/>
        </w:rPr>
        <w:t>l Censo 2020 contemplan una población indígena superior al 7% en relación con su población total</w:t>
      </w:r>
      <w:r w:rsidR="001C1AFD" w:rsidRPr="00502029">
        <w:rPr>
          <w:rFonts w:ascii="Arial" w:hAnsi="Arial" w:cs="Arial"/>
          <w:sz w:val="24"/>
          <w:szCs w:val="24"/>
        </w:rPr>
        <w:t xml:space="preserve">, siendo </w:t>
      </w:r>
      <w:r w:rsidR="004A678E" w:rsidRPr="00502029">
        <w:rPr>
          <w:rFonts w:ascii="Arial" w:hAnsi="Arial" w:cs="Arial"/>
          <w:sz w:val="24"/>
          <w:szCs w:val="24"/>
        </w:rPr>
        <w:t>estos Ahome</w:t>
      </w:r>
      <w:r w:rsidR="00170E64" w:rsidRPr="00502029">
        <w:rPr>
          <w:rFonts w:ascii="Arial" w:hAnsi="Arial" w:cs="Arial"/>
          <w:sz w:val="24"/>
          <w:szCs w:val="24"/>
        </w:rPr>
        <w:t>, Choix, Concordia, El Fuerte, Escuinapa, Guasave y Navolato</w:t>
      </w:r>
      <w:r w:rsidR="00887729" w:rsidRPr="00502029">
        <w:rPr>
          <w:rFonts w:ascii="Arial" w:hAnsi="Arial" w:cs="Arial"/>
          <w:sz w:val="24"/>
          <w:szCs w:val="24"/>
        </w:rPr>
        <w:t xml:space="preserve"> </w:t>
      </w:r>
    </w:p>
    <w:p w14:paraId="41CE4A21" w14:textId="77777777" w:rsidR="00807DD3" w:rsidRPr="00502029" w:rsidRDefault="00807DD3" w:rsidP="00752D94">
      <w:pPr>
        <w:pStyle w:val="Sinespaciado"/>
        <w:jc w:val="both"/>
        <w:rPr>
          <w:rFonts w:ascii="Arial" w:hAnsi="Arial" w:cs="Arial"/>
          <w:sz w:val="24"/>
          <w:szCs w:val="24"/>
        </w:rPr>
      </w:pPr>
    </w:p>
    <w:p w14:paraId="5DB6FC5D" w14:textId="218CC8D9" w:rsidR="0044590D" w:rsidRPr="00502029" w:rsidRDefault="00BC01B0" w:rsidP="00752D94">
      <w:pPr>
        <w:pStyle w:val="Sinespaciado"/>
        <w:jc w:val="both"/>
        <w:rPr>
          <w:rFonts w:ascii="Arial" w:hAnsi="Arial" w:cs="Arial"/>
          <w:sz w:val="24"/>
          <w:szCs w:val="24"/>
        </w:rPr>
      </w:pPr>
      <w:r w:rsidRPr="00502029">
        <w:rPr>
          <w:rFonts w:ascii="Arial" w:hAnsi="Arial" w:cs="Arial"/>
          <w:b/>
          <w:bCs/>
          <w:sz w:val="24"/>
          <w:szCs w:val="24"/>
        </w:rPr>
        <w:t>Artículo 8.</w:t>
      </w:r>
      <w:r w:rsidRPr="00502029">
        <w:rPr>
          <w:rFonts w:ascii="Arial" w:hAnsi="Arial" w:cs="Arial"/>
          <w:sz w:val="24"/>
          <w:szCs w:val="24"/>
        </w:rPr>
        <w:t xml:space="preserve"> Que de acuerdo con la información estadística del Censo 2020</w:t>
      </w:r>
      <w:r w:rsidR="0044590D" w:rsidRPr="00502029">
        <w:rPr>
          <w:rFonts w:ascii="Arial" w:hAnsi="Arial" w:cs="Arial"/>
          <w:sz w:val="24"/>
          <w:szCs w:val="24"/>
        </w:rPr>
        <w:t xml:space="preserve"> y del INPI</w:t>
      </w:r>
      <w:r w:rsidRPr="00502029">
        <w:rPr>
          <w:rFonts w:ascii="Arial" w:hAnsi="Arial" w:cs="Arial"/>
          <w:sz w:val="24"/>
          <w:szCs w:val="24"/>
        </w:rPr>
        <w:t>, la población indígena asentada en los municipios que señala el artículo 7 de este Lineamiento es la siguiente</w:t>
      </w:r>
      <w:r w:rsidR="0044590D" w:rsidRPr="00502029">
        <w:rPr>
          <w:rStyle w:val="Refdenotaalpie"/>
          <w:rFonts w:ascii="Arial" w:hAnsi="Arial" w:cs="Arial"/>
          <w:sz w:val="24"/>
          <w:szCs w:val="24"/>
        </w:rPr>
        <w:footnoteReference w:id="1"/>
      </w:r>
    </w:p>
    <w:p w14:paraId="43E65E19" w14:textId="77777777" w:rsidR="00807DD3" w:rsidRPr="00502029" w:rsidRDefault="00807DD3" w:rsidP="00752D94">
      <w:pPr>
        <w:pStyle w:val="Sinespaciado"/>
        <w:jc w:val="both"/>
        <w:rPr>
          <w:rFonts w:ascii="Arial" w:hAnsi="Arial" w:cs="Arial"/>
          <w:sz w:val="24"/>
          <w:szCs w:val="24"/>
        </w:rPr>
      </w:pPr>
    </w:p>
    <w:tbl>
      <w:tblPr>
        <w:tblW w:w="8354" w:type="dxa"/>
        <w:jc w:val="center"/>
        <w:tblCellMar>
          <w:left w:w="0" w:type="dxa"/>
          <w:right w:w="0" w:type="dxa"/>
        </w:tblCellMar>
        <w:tblLook w:val="04A0" w:firstRow="1" w:lastRow="0" w:firstColumn="1" w:lastColumn="0" w:noHBand="0" w:noVBand="1"/>
      </w:tblPr>
      <w:tblGrid>
        <w:gridCol w:w="699"/>
        <w:gridCol w:w="1843"/>
        <w:gridCol w:w="1701"/>
        <w:gridCol w:w="1701"/>
        <w:gridCol w:w="2410"/>
      </w:tblGrid>
      <w:tr w:rsidR="005F002D" w:rsidRPr="00502029" w14:paraId="5F7F4CB9" w14:textId="77777777" w:rsidTr="005F002D">
        <w:trPr>
          <w:trHeight w:val="558"/>
          <w:jc w:val="center"/>
        </w:trPr>
        <w:tc>
          <w:tcPr>
            <w:tcW w:w="699" w:type="dxa"/>
            <w:tcBorders>
              <w:top w:val="single" w:sz="8" w:space="0" w:color="000000"/>
              <w:left w:val="single" w:sz="8" w:space="0" w:color="000000"/>
              <w:bottom w:val="single" w:sz="8" w:space="0" w:color="000000"/>
              <w:right w:val="single" w:sz="8" w:space="0" w:color="000000"/>
            </w:tcBorders>
            <w:shd w:val="clear" w:color="auto" w:fill="D99694"/>
            <w:tcMar>
              <w:top w:w="15" w:type="dxa"/>
              <w:left w:w="108" w:type="dxa"/>
              <w:bottom w:w="0" w:type="dxa"/>
              <w:right w:w="108" w:type="dxa"/>
            </w:tcMar>
            <w:hideMark/>
          </w:tcPr>
          <w:p w14:paraId="4BDE2199" w14:textId="77777777" w:rsidR="00F335F9" w:rsidRPr="00502029" w:rsidRDefault="00F335F9" w:rsidP="006D06A1">
            <w:pPr>
              <w:spacing w:after="0" w:line="276" w:lineRule="auto"/>
              <w:jc w:val="right"/>
              <w:rPr>
                <w:rFonts w:ascii="Arial" w:eastAsia="Times New Roman" w:hAnsi="Arial" w:cs="Arial"/>
                <w:b/>
                <w:bCs/>
                <w:sz w:val="24"/>
                <w:szCs w:val="24"/>
                <w:lang w:eastAsia="es-MX"/>
              </w:rPr>
            </w:pPr>
            <w:r w:rsidRPr="00502029">
              <w:rPr>
                <w:rFonts w:ascii="Arial" w:eastAsia="Helvetica" w:hAnsi="Arial" w:cs="Arial"/>
                <w:b/>
                <w:bCs/>
                <w:sz w:val="24"/>
                <w:szCs w:val="24"/>
                <w:lang w:eastAsia="es-MX"/>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D99694"/>
            <w:tcMar>
              <w:top w:w="15" w:type="dxa"/>
              <w:left w:w="108" w:type="dxa"/>
              <w:bottom w:w="0" w:type="dxa"/>
              <w:right w:w="108" w:type="dxa"/>
            </w:tcMar>
            <w:vAlign w:val="center"/>
            <w:hideMark/>
          </w:tcPr>
          <w:p w14:paraId="23BBDA87" w14:textId="77777777" w:rsidR="00F335F9" w:rsidRPr="00502029" w:rsidRDefault="00F335F9" w:rsidP="00387790">
            <w:pPr>
              <w:spacing w:after="0" w:line="276" w:lineRule="auto"/>
              <w:jc w:val="center"/>
              <w:rPr>
                <w:rFonts w:ascii="Arial" w:eastAsia="Times New Roman" w:hAnsi="Arial" w:cs="Arial"/>
                <w:b/>
                <w:bCs/>
                <w:sz w:val="24"/>
                <w:szCs w:val="24"/>
                <w:lang w:eastAsia="es-MX"/>
              </w:rPr>
            </w:pPr>
            <w:r w:rsidRPr="00502029">
              <w:rPr>
                <w:rFonts w:ascii="Arial" w:eastAsia="Helvetica" w:hAnsi="Arial" w:cs="Arial"/>
                <w:b/>
                <w:bCs/>
                <w:sz w:val="24"/>
                <w:szCs w:val="24"/>
                <w:lang w:eastAsia="es-MX"/>
              </w:rPr>
              <w:t>Municipio</w:t>
            </w:r>
          </w:p>
        </w:tc>
        <w:tc>
          <w:tcPr>
            <w:tcW w:w="1701" w:type="dxa"/>
            <w:tcBorders>
              <w:top w:val="single" w:sz="8" w:space="0" w:color="000000"/>
              <w:left w:val="single" w:sz="8" w:space="0" w:color="000000"/>
              <w:bottom w:val="single" w:sz="8" w:space="0" w:color="000000"/>
              <w:right w:val="single" w:sz="8" w:space="0" w:color="000000"/>
            </w:tcBorders>
            <w:shd w:val="clear" w:color="auto" w:fill="D99694"/>
            <w:tcMar>
              <w:top w:w="15" w:type="dxa"/>
              <w:left w:w="108" w:type="dxa"/>
              <w:bottom w:w="0" w:type="dxa"/>
              <w:right w:w="108" w:type="dxa"/>
            </w:tcMar>
            <w:vAlign w:val="center"/>
            <w:hideMark/>
          </w:tcPr>
          <w:p w14:paraId="78BB2EC0" w14:textId="77777777" w:rsidR="00F335F9" w:rsidRPr="00502029" w:rsidRDefault="00F335F9" w:rsidP="00387790">
            <w:pPr>
              <w:spacing w:after="0" w:line="276" w:lineRule="auto"/>
              <w:jc w:val="center"/>
              <w:rPr>
                <w:rFonts w:ascii="Arial" w:eastAsia="Times New Roman" w:hAnsi="Arial" w:cs="Arial"/>
                <w:b/>
                <w:bCs/>
                <w:sz w:val="24"/>
                <w:szCs w:val="24"/>
                <w:lang w:eastAsia="es-MX"/>
              </w:rPr>
            </w:pPr>
            <w:r w:rsidRPr="00502029">
              <w:rPr>
                <w:rFonts w:ascii="Arial" w:eastAsia="Helvetica" w:hAnsi="Arial" w:cs="Arial"/>
                <w:b/>
                <w:bCs/>
                <w:sz w:val="24"/>
                <w:szCs w:val="24"/>
                <w:lang w:eastAsia="es-MX"/>
              </w:rPr>
              <w:t>Población Total</w:t>
            </w:r>
          </w:p>
        </w:tc>
        <w:tc>
          <w:tcPr>
            <w:tcW w:w="1701" w:type="dxa"/>
            <w:tcBorders>
              <w:top w:val="single" w:sz="8" w:space="0" w:color="000000"/>
              <w:left w:val="single" w:sz="8" w:space="0" w:color="000000"/>
              <w:bottom w:val="single" w:sz="8" w:space="0" w:color="000000"/>
              <w:right w:val="single" w:sz="8" w:space="0" w:color="000000"/>
            </w:tcBorders>
            <w:shd w:val="clear" w:color="auto" w:fill="D99694"/>
            <w:tcMar>
              <w:top w:w="15" w:type="dxa"/>
              <w:left w:w="108" w:type="dxa"/>
              <w:bottom w:w="0" w:type="dxa"/>
              <w:right w:w="108" w:type="dxa"/>
            </w:tcMar>
            <w:vAlign w:val="center"/>
            <w:hideMark/>
          </w:tcPr>
          <w:p w14:paraId="3FFD876B" w14:textId="77777777" w:rsidR="00F335F9" w:rsidRPr="00502029" w:rsidRDefault="00F335F9" w:rsidP="00387790">
            <w:pPr>
              <w:spacing w:after="0" w:line="276" w:lineRule="auto"/>
              <w:jc w:val="center"/>
              <w:rPr>
                <w:rFonts w:ascii="Arial" w:eastAsia="Times New Roman" w:hAnsi="Arial" w:cs="Arial"/>
                <w:b/>
                <w:bCs/>
                <w:sz w:val="24"/>
                <w:szCs w:val="24"/>
                <w:lang w:eastAsia="es-MX"/>
              </w:rPr>
            </w:pPr>
            <w:r w:rsidRPr="00502029">
              <w:rPr>
                <w:rFonts w:ascii="Arial" w:eastAsia="Helvetica" w:hAnsi="Arial" w:cs="Arial"/>
                <w:b/>
                <w:bCs/>
                <w:sz w:val="24"/>
                <w:szCs w:val="24"/>
                <w:lang w:eastAsia="es-MX"/>
              </w:rPr>
              <w:t>Población Indígena</w:t>
            </w:r>
          </w:p>
        </w:tc>
        <w:tc>
          <w:tcPr>
            <w:tcW w:w="2410" w:type="dxa"/>
            <w:tcBorders>
              <w:top w:val="single" w:sz="8" w:space="0" w:color="000000"/>
              <w:left w:val="single" w:sz="8" w:space="0" w:color="000000"/>
              <w:bottom w:val="single" w:sz="8" w:space="0" w:color="000000"/>
              <w:right w:val="single" w:sz="8" w:space="0" w:color="000000"/>
            </w:tcBorders>
            <w:shd w:val="clear" w:color="auto" w:fill="D99694"/>
            <w:tcMar>
              <w:top w:w="15" w:type="dxa"/>
              <w:left w:w="108" w:type="dxa"/>
              <w:bottom w:w="0" w:type="dxa"/>
              <w:right w:w="108" w:type="dxa"/>
            </w:tcMar>
            <w:vAlign w:val="center"/>
            <w:hideMark/>
          </w:tcPr>
          <w:p w14:paraId="7C40DD86" w14:textId="77777777" w:rsidR="00F335F9" w:rsidRPr="00502029" w:rsidRDefault="00F335F9" w:rsidP="00387790">
            <w:pPr>
              <w:spacing w:after="0" w:line="276" w:lineRule="auto"/>
              <w:jc w:val="center"/>
              <w:rPr>
                <w:rFonts w:ascii="Arial" w:eastAsia="Times New Roman" w:hAnsi="Arial" w:cs="Arial"/>
                <w:b/>
                <w:bCs/>
                <w:sz w:val="24"/>
                <w:szCs w:val="24"/>
                <w:lang w:eastAsia="es-MX"/>
              </w:rPr>
            </w:pPr>
            <w:r w:rsidRPr="00502029">
              <w:rPr>
                <w:rFonts w:ascii="Arial" w:eastAsia="Helvetica" w:hAnsi="Arial" w:cs="Arial"/>
                <w:b/>
                <w:bCs/>
                <w:sz w:val="24"/>
                <w:szCs w:val="24"/>
                <w:lang w:eastAsia="es-MX"/>
              </w:rPr>
              <w:t>Porcentaje de población indígena</w:t>
            </w:r>
          </w:p>
        </w:tc>
      </w:tr>
      <w:tr w:rsidR="00F335F9" w:rsidRPr="00502029" w14:paraId="513175C2" w14:textId="77777777" w:rsidTr="005F002D">
        <w:trPr>
          <w:trHeight w:val="397"/>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AF368A" w14:textId="77777777" w:rsidR="00F335F9" w:rsidRPr="00502029" w:rsidRDefault="00F335F9" w:rsidP="005F002D">
            <w:pPr>
              <w:spacing w:after="0" w:line="276" w:lineRule="auto"/>
              <w:jc w:val="center"/>
              <w:rPr>
                <w:rFonts w:ascii="Arial" w:eastAsia="Helvetica" w:hAnsi="Arial" w:cs="Arial"/>
                <w:sz w:val="24"/>
                <w:szCs w:val="24"/>
                <w:lang w:eastAsia="es-MX"/>
              </w:rPr>
            </w:pPr>
            <w:r w:rsidRPr="00502029">
              <w:rPr>
                <w:rFonts w:ascii="Arial" w:eastAsia="Helvetica" w:hAnsi="Arial" w:cs="Arial"/>
                <w:sz w:val="24"/>
                <w:szCs w:val="24"/>
                <w:lang w:eastAsia="es-MX"/>
              </w:rPr>
              <w:t>01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9CC241A" w14:textId="77777777" w:rsidR="00F335F9" w:rsidRPr="00502029" w:rsidRDefault="00F335F9" w:rsidP="005F002D">
            <w:pPr>
              <w:spacing w:after="0" w:line="276" w:lineRule="auto"/>
              <w:rPr>
                <w:rFonts w:ascii="Arial" w:eastAsia="Helvetica" w:hAnsi="Arial" w:cs="Arial"/>
                <w:sz w:val="24"/>
                <w:szCs w:val="24"/>
                <w:lang w:eastAsia="es-MX"/>
              </w:rPr>
            </w:pPr>
            <w:r w:rsidRPr="00502029">
              <w:rPr>
                <w:rFonts w:ascii="Arial" w:eastAsia="Helvetica" w:hAnsi="Arial" w:cs="Arial"/>
                <w:sz w:val="24"/>
                <w:szCs w:val="24"/>
                <w:lang w:eastAsia="es-MX"/>
              </w:rPr>
              <w:t>AHOME</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91B65D" w14:textId="77777777" w:rsidR="00F335F9" w:rsidRPr="00502029" w:rsidRDefault="00F335F9" w:rsidP="005F002D">
            <w:pPr>
              <w:spacing w:after="0" w:line="276" w:lineRule="auto"/>
              <w:jc w:val="right"/>
              <w:rPr>
                <w:rFonts w:ascii="Arial" w:eastAsia="Helvetica" w:hAnsi="Arial" w:cs="Arial"/>
                <w:sz w:val="24"/>
                <w:szCs w:val="24"/>
                <w:lang w:eastAsia="es-MX"/>
              </w:rPr>
            </w:pPr>
            <w:r w:rsidRPr="00502029">
              <w:rPr>
                <w:rFonts w:ascii="Arial" w:eastAsia="Helvetica" w:hAnsi="Arial" w:cs="Arial"/>
                <w:sz w:val="24"/>
                <w:szCs w:val="24"/>
                <w:lang w:eastAsia="es-MX"/>
              </w:rPr>
              <w:t>459310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0DDB1C" w14:textId="77777777" w:rsidR="00F335F9" w:rsidRPr="00502029" w:rsidRDefault="00F335F9" w:rsidP="005F002D">
            <w:pPr>
              <w:spacing w:after="0" w:line="276" w:lineRule="auto"/>
              <w:jc w:val="right"/>
              <w:rPr>
                <w:rFonts w:ascii="Arial" w:eastAsia="Helvetica" w:hAnsi="Arial" w:cs="Arial"/>
                <w:sz w:val="24"/>
                <w:szCs w:val="24"/>
                <w:lang w:eastAsia="es-MX"/>
              </w:rPr>
            </w:pPr>
            <w:r w:rsidRPr="00502029">
              <w:rPr>
                <w:rFonts w:ascii="Arial" w:eastAsia="Helvetica" w:hAnsi="Arial" w:cs="Arial"/>
                <w:sz w:val="24"/>
                <w:szCs w:val="24"/>
                <w:lang w:eastAsia="es-MX"/>
              </w:rPr>
              <w:t>89969</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9BAC65" w14:textId="77777777" w:rsidR="00F335F9" w:rsidRPr="00502029" w:rsidRDefault="00F335F9" w:rsidP="005F002D">
            <w:pPr>
              <w:spacing w:after="0" w:line="276" w:lineRule="auto"/>
              <w:jc w:val="right"/>
              <w:rPr>
                <w:rFonts w:ascii="Arial" w:eastAsia="Helvetica" w:hAnsi="Arial" w:cs="Arial"/>
                <w:sz w:val="24"/>
                <w:szCs w:val="24"/>
                <w:lang w:eastAsia="es-MX"/>
              </w:rPr>
            </w:pPr>
            <w:r w:rsidRPr="00502029">
              <w:rPr>
                <w:rFonts w:ascii="Arial" w:eastAsia="Helvetica" w:hAnsi="Arial" w:cs="Arial"/>
                <w:sz w:val="24"/>
                <w:szCs w:val="24"/>
                <w:lang w:eastAsia="es-MX"/>
              </w:rPr>
              <w:t>19.59</w:t>
            </w:r>
          </w:p>
        </w:tc>
      </w:tr>
      <w:tr w:rsidR="00F335F9" w:rsidRPr="00502029" w14:paraId="003E87E4" w14:textId="77777777" w:rsidTr="005F002D">
        <w:trPr>
          <w:trHeight w:val="397"/>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F6FDC" w14:textId="77777777" w:rsidR="00F335F9" w:rsidRPr="00502029" w:rsidRDefault="00F335F9" w:rsidP="005F002D">
            <w:pPr>
              <w:spacing w:after="0" w:line="276" w:lineRule="auto"/>
              <w:jc w:val="center"/>
              <w:rPr>
                <w:rFonts w:ascii="Arial" w:eastAsia="Times New Roman" w:hAnsi="Arial" w:cs="Arial"/>
                <w:sz w:val="24"/>
                <w:szCs w:val="24"/>
                <w:lang w:eastAsia="es-MX"/>
              </w:rPr>
            </w:pPr>
            <w:r w:rsidRPr="00502029">
              <w:rPr>
                <w:rFonts w:ascii="Arial" w:eastAsia="Helvetica" w:hAnsi="Arial" w:cs="Arial"/>
                <w:sz w:val="24"/>
                <w:szCs w:val="24"/>
                <w:lang w:eastAsia="es-MX"/>
              </w:rPr>
              <w:t>02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F349B3" w14:textId="77777777" w:rsidR="00F335F9" w:rsidRPr="00502029" w:rsidRDefault="00F335F9" w:rsidP="005F002D">
            <w:pPr>
              <w:spacing w:after="0" w:line="276" w:lineRule="auto"/>
              <w:rPr>
                <w:rFonts w:ascii="Arial" w:eastAsia="Times New Roman" w:hAnsi="Arial" w:cs="Arial"/>
                <w:sz w:val="24"/>
                <w:szCs w:val="24"/>
                <w:lang w:eastAsia="es-MX"/>
              </w:rPr>
            </w:pPr>
            <w:r w:rsidRPr="00502029">
              <w:rPr>
                <w:rFonts w:ascii="Arial" w:eastAsia="Helvetica" w:hAnsi="Arial" w:cs="Arial"/>
                <w:sz w:val="24"/>
                <w:szCs w:val="24"/>
                <w:lang w:eastAsia="es-MX"/>
              </w:rPr>
              <w:t>CHOIX</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5F3EC1" w14:textId="77777777" w:rsidR="00F335F9" w:rsidRPr="00502029" w:rsidRDefault="00F335F9" w:rsidP="005F002D">
            <w:pPr>
              <w:spacing w:after="0" w:line="276" w:lineRule="auto"/>
              <w:jc w:val="right"/>
              <w:rPr>
                <w:rFonts w:ascii="Arial" w:eastAsia="Times New Roman" w:hAnsi="Arial" w:cs="Arial"/>
                <w:sz w:val="24"/>
                <w:szCs w:val="24"/>
                <w:lang w:eastAsia="es-MX"/>
              </w:rPr>
            </w:pPr>
            <w:r w:rsidRPr="00502029">
              <w:rPr>
                <w:rFonts w:ascii="Arial" w:eastAsia="Helvetica" w:hAnsi="Arial" w:cs="Arial"/>
                <w:sz w:val="24"/>
                <w:szCs w:val="24"/>
                <w:lang w:eastAsia="es-MX"/>
              </w:rPr>
              <w:t>29,334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F74D13" w14:textId="77777777" w:rsidR="00F335F9" w:rsidRPr="00502029" w:rsidRDefault="00F335F9" w:rsidP="005F002D">
            <w:pPr>
              <w:spacing w:after="0" w:line="276" w:lineRule="auto"/>
              <w:jc w:val="right"/>
              <w:rPr>
                <w:rFonts w:ascii="Arial" w:eastAsia="Times New Roman" w:hAnsi="Arial" w:cs="Arial"/>
                <w:sz w:val="24"/>
                <w:szCs w:val="24"/>
                <w:lang w:eastAsia="es-MX"/>
              </w:rPr>
            </w:pPr>
            <w:r w:rsidRPr="00502029">
              <w:rPr>
                <w:rFonts w:ascii="Arial" w:eastAsia="Helvetica" w:hAnsi="Arial" w:cs="Arial"/>
                <w:sz w:val="24"/>
                <w:szCs w:val="24"/>
                <w:lang w:eastAsia="es-MX"/>
              </w:rPr>
              <w:t>12,101</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54BF5F" w14:textId="77777777" w:rsidR="00F335F9" w:rsidRPr="00502029" w:rsidRDefault="00F335F9" w:rsidP="005F002D">
            <w:pPr>
              <w:spacing w:after="0" w:line="276" w:lineRule="auto"/>
              <w:jc w:val="right"/>
              <w:rPr>
                <w:rFonts w:ascii="Arial" w:eastAsia="Times New Roman" w:hAnsi="Arial" w:cs="Arial"/>
                <w:sz w:val="24"/>
                <w:szCs w:val="24"/>
                <w:lang w:eastAsia="es-MX"/>
              </w:rPr>
            </w:pPr>
            <w:r w:rsidRPr="00502029">
              <w:rPr>
                <w:rFonts w:ascii="Arial" w:eastAsia="Helvetica" w:hAnsi="Arial" w:cs="Arial"/>
                <w:sz w:val="24"/>
                <w:szCs w:val="24"/>
                <w:lang w:eastAsia="es-MX"/>
              </w:rPr>
              <w:t>41.25</w:t>
            </w:r>
          </w:p>
        </w:tc>
      </w:tr>
      <w:tr w:rsidR="00F335F9" w:rsidRPr="00502029" w14:paraId="7A8A1721" w14:textId="77777777" w:rsidTr="005F002D">
        <w:trPr>
          <w:trHeight w:val="397"/>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9EFEA46" w14:textId="77777777" w:rsidR="00F335F9" w:rsidRPr="00502029" w:rsidRDefault="00F335F9" w:rsidP="005F002D">
            <w:pPr>
              <w:spacing w:after="0" w:line="276" w:lineRule="auto"/>
              <w:jc w:val="center"/>
              <w:rPr>
                <w:rFonts w:ascii="Arial" w:eastAsia="Helvetica" w:hAnsi="Arial" w:cs="Arial"/>
                <w:sz w:val="24"/>
                <w:szCs w:val="24"/>
                <w:lang w:eastAsia="es-MX"/>
              </w:rPr>
            </w:pPr>
            <w:r w:rsidRPr="00502029">
              <w:rPr>
                <w:rFonts w:ascii="Arial" w:eastAsia="Times New Roman" w:hAnsi="Arial" w:cs="Arial"/>
                <w:sz w:val="24"/>
                <w:szCs w:val="24"/>
                <w:lang w:eastAsia="es-MX"/>
              </w:rPr>
              <w:t>03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FB8555" w14:textId="77777777" w:rsidR="00F335F9" w:rsidRPr="00502029" w:rsidRDefault="00F335F9" w:rsidP="005F002D">
            <w:pPr>
              <w:spacing w:after="0" w:line="276" w:lineRule="auto"/>
              <w:rPr>
                <w:rFonts w:ascii="Arial" w:eastAsia="Helvetica" w:hAnsi="Arial" w:cs="Arial"/>
                <w:sz w:val="24"/>
                <w:szCs w:val="24"/>
                <w:lang w:eastAsia="es-MX"/>
              </w:rPr>
            </w:pPr>
            <w:r w:rsidRPr="00502029">
              <w:rPr>
                <w:rFonts w:ascii="Arial" w:eastAsia="Helvetica" w:hAnsi="Arial" w:cs="Arial"/>
                <w:sz w:val="24"/>
                <w:szCs w:val="24"/>
                <w:lang w:eastAsia="es-MX"/>
              </w:rPr>
              <w:t>CONCORDIA</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36C027" w14:textId="77777777" w:rsidR="00F335F9" w:rsidRPr="00502029" w:rsidRDefault="00F335F9" w:rsidP="005F002D">
            <w:pPr>
              <w:spacing w:after="0" w:line="276" w:lineRule="auto"/>
              <w:jc w:val="right"/>
              <w:rPr>
                <w:rFonts w:ascii="Arial" w:eastAsia="Helvetica" w:hAnsi="Arial" w:cs="Arial"/>
                <w:sz w:val="24"/>
                <w:szCs w:val="24"/>
                <w:lang w:eastAsia="es-MX"/>
              </w:rPr>
            </w:pPr>
            <w:r w:rsidRPr="00502029">
              <w:rPr>
                <w:rFonts w:ascii="Arial" w:eastAsia="Helvetica" w:hAnsi="Arial" w:cs="Arial"/>
                <w:sz w:val="24"/>
                <w:szCs w:val="24"/>
                <w:lang w:eastAsia="es-MX"/>
              </w:rPr>
              <w:t>24,899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67693CD" w14:textId="77777777" w:rsidR="00F335F9" w:rsidRPr="00502029" w:rsidRDefault="00F335F9" w:rsidP="005F002D">
            <w:pPr>
              <w:spacing w:after="0" w:line="276" w:lineRule="auto"/>
              <w:jc w:val="right"/>
              <w:rPr>
                <w:rFonts w:ascii="Arial" w:eastAsia="Helvetica" w:hAnsi="Arial" w:cs="Arial"/>
                <w:sz w:val="24"/>
                <w:szCs w:val="24"/>
                <w:lang w:eastAsia="es-MX"/>
              </w:rPr>
            </w:pPr>
            <w:r w:rsidRPr="00502029">
              <w:rPr>
                <w:rFonts w:ascii="Arial" w:eastAsia="Helvetica" w:hAnsi="Arial" w:cs="Arial"/>
                <w:sz w:val="24"/>
                <w:szCs w:val="24"/>
                <w:lang w:eastAsia="es-MX"/>
              </w:rPr>
              <w:t>2,502</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10EE12" w14:textId="77777777" w:rsidR="00F335F9" w:rsidRPr="00502029" w:rsidRDefault="00F335F9" w:rsidP="005F002D">
            <w:pPr>
              <w:spacing w:after="0" w:line="276" w:lineRule="auto"/>
              <w:jc w:val="right"/>
              <w:rPr>
                <w:rFonts w:ascii="Arial" w:eastAsia="Helvetica" w:hAnsi="Arial" w:cs="Arial"/>
                <w:sz w:val="24"/>
                <w:szCs w:val="24"/>
                <w:lang w:eastAsia="es-MX"/>
              </w:rPr>
            </w:pPr>
            <w:r w:rsidRPr="00502029">
              <w:rPr>
                <w:rFonts w:ascii="Arial" w:eastAsia="Helvetica" w:hAnsi="Arial" w:cs="Arial"/>
                <w:sz w:val="24"/>
                <w:szCs w:val="24"/>
                <w:lang w:eastAsia="es-MX"/>
              </w:rPr>
              <w:t>10.05</w:t>
            </w:r>
          </w:p>
        </w:tc>
      </w:tr>
      <w:tr w:rsidR="00F335F9" w:rsidRPr="00502029" w14:paraId="5E42A9A7" w14:textId="77777777" w:rsidTr="005F002D">
        <w:trPr>
          <w:trHeight w:val="397"/>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A65117" w14:textId="77777777" w:rsidR="00F335F9" w:rsidRPr="00502029" w:rsidRDefault="00F335F9" w:rsidP="005F002D">
            <w:pPr>
              <w:spacing w:after="0" w:line="276" w:lineRule="auto"/>
              <w:jc w:val="center"/>
              <w:rPr>
                <w:rFonts w:ascii="Arial" w:eastAsia="Times New Roman" w:hAnsi="Arial" w:cs="Arial"/>
                <w:sz w:val="24"/>
                <w:szCs w:val="24"/>
                <w:lang w:eastAsia="es-MX"/>
              </w:rPr>
            </w:pPr>
            <w:r w:rsidRPr="00502029">
              <w:rPr>
                <w:rFonts w:ascii="Arial" w:eastAsia="Times New Roman" w:hAnsi="Arial" w:cs="Arial"/>
                <w:sz w:val="24"/>
                <w:szCs w:val="24"/>
                <w:lang w:eastAsia="es-MX"/>
              </w:rPr>
              <w:t>04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819BD2" w14:textId="77777777" w:rsidR="00F335F9" w:rsidRPr="00502029" w:rsidRDefault="00F335F9" w:rsidP="005F002D">
            <w:pPr>
              <w:spacing w:after="0" w:line="276" w:lineRule="auto"/>
              <w:rPr>
                <w:rFonts w:ascii="Arial" w:eastAsia="Helvetica" w:hAnsi="Arial" w:cs="Arial"/>
                <w:sz w:val="24"/>
                <w:szCs w:val="24"/>
                <w:lang w:eastAsia="es-MX"/>
              </w:rPr>
            </w:pPr>
            <w:r w:rsidRPr="00502029">
              <w:rPr>
                <w:rFonts w:ascii="Arial" w:eastAsia="Helvetica" w:hAnsi="Arial" w:cs="Arial"/>
                <w:sz w:val="24"/>
                <w:szCs w:val="24"/>
                <w:lang w:eastAsia="es-MX"/>
              </w:rPr>
              <w:t>EL FUERTE</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043B789" w14:textId="77777777" w:rsidR="00F335F9" w:rsidRPr="00502029" w:rsidRDefault="00F335F9" w:rsidP="005F002D">
            <w:pPr>
              <w:spacing w:after="0" w:line="276" w:lineRule="auto"/>
              <w:jc w:val="right"/>
              <w:rPr>
                <w:rFonts w:ascii="Arial" w:eastAsia="Helvetica" w:hAnsi="Arial" w:cs="Arial"/>
                <w:sz w:val="24"/>
                <w:szCs w:val="24"/>
                <w:lang w:eastAsia="es-MX"/>
              </w:rPr>
            </w:pPr>
            <w:r w:rsidRPr="00502029">
              <w:rPr>
                <w:rFonts w:ascii="Arial" w:eastAsia="Helvetica" w:hAnsi="Arial" w:cs="Arial"/>
                <w:sz w:val="24"/>
                <w:szCs w:val="24"/>
                <w:lang w:eastAsia="es-MX"/>
              </w:rPr>
              <w:t>96,593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0E4BA24" w14:textId="77777777" w:rsidR="00F335F9" w:rsidRPr="00502029" w:rsidRDefault="00F335F9" w:rsidP="005F002D">
            <w:pPr>
              <w:spacing w:after="0" w:line="276" w:lineRule="auto"/>
              <w:jc w:val="right"/>
              <w:rPr>
                <w:rFonts w:ascii="Arial" w:eastAsia="Helvetica" w:hAnsi="Arial" w:cs="Arial"/>
                <w:sz w:val="24"/>
                <w:szCs w:val="24"/>
                <w:lang w:eastAsia="es-MX"/>
              </w:rPr>
            </w:pPr>
            <w:r w:rsidRPr="00502029">
              <w:rPr>
                <w:rFonts w:ascii="Arial" w:eastAsia="Helvetica" w:hAnsi="Arial" w:cs="Arial"/>
                <w:sz w:val="24"/>
                <w:szCs w:val="24"/>
                <w:lang w:eastAsia="es-MX"/>
              </w:rPr>
              <w:t>34,476</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C5D9D5" w14:textId="77777777" w:rsidR="00F335F9" w:rsidRPr="00502029" w:rsidRDefault="00F335F9" w:rsidP="005F002D">
            <w:pPr>
              <w:spacing w:after="0" w:line="276" w:lineRule="auto"/>
              <w:jc w:val="right"/>
              <w:rPr>
                <w:rFonts w:ascii="Arial" w:eastAsia="Helvetica" w:hAnsi="Arial" w:cs="Arial"/>
                <w:sz w:val="24"/>
                <w:szCs w:val="24"/>
                <w:lang w:eastAsia="es-MX"/>
              </w:rPr>
            </w:pPr>
            <w:r w:rsidRPr="00502029">
              <w:rPr>
                <w:rFonts w:ascii="Arial" w:eastAsia="Helvetica" w:hAnsi="Arial" w:cs="Arial"/>
                <w:sz w:val="24"/>
                <w:szCs w:val="24"/>
                <w:lang w:eastAsia="es-MX"/>
              </w:rPr>
              <w:t>35.69</w:t>
            </w:r>
          </w:p>
        </w:tc>
      </w:tr>
      <w:tr w:rsidR="00F335F9" w:rsidRPr="00502029" w14:paraId="476C3788" w14:textId="77777777" w:rsidTr="005F002D">
        <w:trPr>
          <w:trHeight w:val="397"/>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734D60" w14:textId="77777777" w:rsidR="00F335F9" w:rsidRPr="00502029" w:rsidRDefault="00F335F9" w:rsidP="005F002D">
            <w:pPr>
              <w:spacing w:after="0" w:line="276" w:lineRule="auto"/>
              <w:jc w:val="center"/>
              <w:rPr>
                <w:rFonts w:ascii="Arial" w:eastAsia="Times New Roman" w:hAnsi="Arial" w:cs="Arial"/>
                <w:sz w:val="24"/>
                <w:szCs w:val="24"/>
                <w:lang w:eastAsia="es-MX"/>
              </w:rPr>
            </w:pPr>
            <w:r w:rsidRPr="00502029">
              <w:rPr>
                <w:rFonts w:ascii="Arial" w:eastAsia="Helvetica" w:hAnsi="Arial" w:cs="Arial"/>
                <w:sz w:val="24"/>
                <w:szCs w:val="24"/>
                <w:lang w:eastAsia="es-MX"/>
              </w:rPr>
              <w:t>05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6C3051" w14:textId="77777777" w:rsidR="00F335F9" w:rsidRPr="00502029" w:rsidRDefault="00F335F9" w:rsidP="005F002D">
            <w:pPr>
              <w:spacing w:after="0" w:line="276" w:lineRule="auto"/>
              <w:rPr>
                <w:rFonts w:ascii="Arial" w:eastAsia="Times New Roman" w:hAnsi="Arial" w:cs="Arial"/>
                <w:sz w:val="24"/>
                <w:szCs w:val="24"/>
                <w:lang w:eastAsia="es-MX"/>
              </w:rPr>
            </w:pPr>
            <w:r w:rsidRPr="00502029">
              <w:rPr>
                <w:rFonts w:ascii="Arial" w:eastAsia="Helvetica" w:hAnsi="Arial" w:cs="Arial"/>
                <w:sz w:val="24"/>
                <w:szCs w:val="24"/>
                <w:lang w:eastAsia="es-MX"/>
              </w:rPr>
              <w:t>ESCUINAPA</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868877" w14:textId="77777777" w:rsidR="00F335F9" w:rsidRPr="00502029" w:rsidRDefault="00F335F9" w:rsidP="005F002D">
            <w:pPr>
              <w:spacing w:after="0" w:line="276" w:lineRule="auto"/>
              <w:jc w:val="right"/>
              <w:rPr>
                <w:rFonts w:ascii="Arial" w:eastAsia="Times New Roman" w:hAnsi="Arial" w:cs="Arial"/>
                <w:sz w:val="24"/>
                <w:szCs w:val="24"/>
                <w:lang w:eastAsia="es-MX"/>
              </w:rPr>
            </w:pPr>
            <w:r w:rsidRPr="00502029">
              <w:rPr>
                <w:rFonts w:ascii="Arial" w:eastAsia="Helvetica" w:hAnsi="Arial" w:cs="Arial"/>
                <w:sz w:val="24"/>
                <w:szCs w:val="24"/>
                <w:lang w:eastAsia="es-MX"/>
              </w:rPr>
              <w:t>59,988</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2E0C6E" w14:textId="77777777" w:rsidR="00F335F9" w:rsidRPr="00502029" w:rsidRDefault="00F335F9" w:rsidP="005F002D">
            <w:pPr>
              <w:spacing w:after="0" w:line="276" w:lineRule="auto"/>
              <w:jc w:val="right"/>
              <w:rPr>
                <w:rFonts w:ascii="Arial" w:eastAsia="Times New Roman" w:hAnsi="Arial" w:cs="Arial"/>
                <w:sz w:val="24"/>
                <w:szCs w:val="24"/>
                <w:lang w:eastAsia="es-MX"/>
              </w:rPr>
            </w:pPr>
            <w:r w:rsidRPr="00502029">
              <w:rPr>
                <w:rFonts w:ascii="Arial" w:eastAsia="Helvetica" w:hAnsi="Arial" w:cs="Arial"/>
                <w:sz w:val="24"/>
                <w:szCs w:val="24"/>
                <w:lang w:eastAsia="es-MX"/>
              </w:rPr>
              <w:t xml:space="preserve">9,735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9FB193" w14:textId="77777777" w:rsidR="00F335F9" w:rsidRPr="00502029" w:rsidRDefault="00F335F9" w:rsidP="005F002D">
            <w:pPr>
              <w:spacing w:after="0" w:line="276" w:lineRule="auto"/>
              <w:jc w:val="right"/>
              <w:rPr>
                <w:rFonts w:ascii="Arial" w:eastAsia="Times New Roman" w:hAnsi="Arial" w:cs="Arial"/>
                <w:sz w:val="24"/>
                <w:szCs w:val="24"/>
                <w:lang w:eastAsia="es-MX"/>
              </w:rPr>
            </w:pPr>
            <w:r w:rsidRPr="00502029">
              <w:rPr>
                <w:rFonts w:ascii="Arial" w:eastAsia="Helvetica" w:hAnsi="Arial" w:cs="Arial"/>
                <w:sz w:val="24"/>
                <w:szCs w:val="24"/>
                <w:lang w:eastAsia="es-MX"/>
              </w:rPr>
              <w:t>16.23</w:t>
            </w:r>
          </w:p>
        </w:tc>
      </w:tr>
      <w:tr w:rsidR="00F335F9" w:rsidRPr="00502029" w14:paraId="1738FF75" w14:textId="77777777" w:rsidTr="005F002D">
        <w:trPr>
          <w:trHeight w:val="397"/>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9B4229" w14:textId="77777777" w:rsidR="00F335F9" w:rsidRPr="00502029" w:rsidRDefault="00F335F9" w:rsidP="005F002D">
            <w:pPr>
              <w:spacing w:after="0" w:line="276" w:lineRule="auto"/>
              <w:jc w:val="center"/>
              <w:rPr>
                <w:rFonts w:ascii="Arial" w:eastAsia="Times New Roman" w:hAnsi="Arial" w:cs="Arial"/>
                <w:sz w:val="24"/>
                <w:szCs w:val="24"/>
                <w:lang w:eastAsia="es-MX"/>
              </w:rPr>
            </w:pPr>
            <w:r w:rsidRPr="00502029">
              <w:rPr>
                <w:rFonts w:ascii="Arial" w:eastAsia="Times New Roman" w:hAnsi="Arial" w:cs="Arial"/>
                <w:sz w:val="24"/>
                <w:szCs w:val="24"/>
                <w:lang w:eastAsia="es-MX"/>
              </w:rPr>
              <w:t>06</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45EBFE" w14:textId="77777777" w:rsidR="00F335F9" w:rsidRPr="00502029" w:rsidRDefault="00F335F9" w:rsidP="005F002D">
            <w:pPr>
              <w:spacing w:after="0" w:line="276" w:lineRule="auto"/>
              <w:rPr>
                <w:rFonts w:ascii="Arial" w:eastAsia="Times New Roman" w:hAnsi="Arial" w:cs="Arial"/>
                <w:sz w:val="24"/>
                <w:szCs w:val="24"/>
                <w:lang w:eastAsia="es-MX"/>
              </w:rPr>
            </w:pPr>
            <w:r w:rsidRPr="00502029">
              <w:rPr>
                <w:rFonts w:ascii="Arial" w:eastAsia="Helvetica" w:hAnsi="Arial" w:cs="Arial"/>
                <w:sz w:val="24"/>
                <w:szCs w:val="24"/>
                <w:lang w:eastAsia="es-MX"/>
              </w:rPr>
              <w:t>GUASAVE</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B6BF4" w14:textId="77777777" w:rsidR="00F335F9" w:rsidRPr="00502029" w:rsidRDefault="00F335F9" w:rsidP="005F002D">
            <w:pPr>
              <w:spacing w:after="0" w:line="276" w:lineRule="auto"/>
              <w:jc w:val="right"/>
              <w:rPr>
                <w:rFonts w:ascii="Arial" w:eastAsia="Times New Roman" w:hAnsi="Arial" w:cs="Arial"/>
                <w:sz w:val="24"/>
                <w:szCs w:val="24"/>
                <w:lang w:eastAsia="es-MX"/>
              </w:rPr>
            </w:pPr>
            <w:r w:rsidRPr="00502029">
              <w:rPr>
                <w:rFonts w:ascii="Arial" w:eastAsia="Helvetica" w:hAnsi="Arial" w:cs="Arial"/>
                <w:sz w:val="24"/>
                <w:szCs w:val="24"/>
                <w:lang w:eastAsia="es-MX"/>
              </w:rPr>
              <w:t>289,370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E95312" w14:textId="77777777" w:rsidR="00F335F9" w:rsidRPr="00502029" w:rsidRDefault="00F335F9" w:rsidP="005F002D">
            <w:pPr>
              <w:spacing w:after="0" w:line="276" w:lineRule="auto"/>
              <w:jc w:val="right"/>
              <w:rPr>
                <w:rFonts w:ascii="Arial" w:eastAsia="Times New Roman" w:hAnsi="Arial" w:cs="Arial"/>
                <w:sz w:val="24"/>
                <w:szCs w:val="24"/>
                <w:lang w:eastAsia="es-MX"/>
              </w:rPr>
            </w:pPr>
            <w:r w:rsidRPr="00502029">
              <w:rPr>
                <w:rFonts w:ascii="Arial" w:eastAsia="Helvetica" w:hAnsi="Arial" w:cs="Arial"/>
                <w:sz w:val="24"/>
                <w:szCs w:val="24"/>
                <w:lang w:eastAsia="es-MX"/>
              </w:rPr>
              <w:t>27,957</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24B4CE" w14:textId="77777777" w:rsidR="00F335F9" w:rsidRPr="00502029" w:rsidRDefault="00F335F9" w:rsidP="005F002D">
            <w:pPr>
              <w:spacing w:after="0" w:line="276" w:lineRule="auto"/>
              <w:jc w:val="right"/>
              <w:rPr>
                <w:rFonts w:ascii="Arial" w:eastAsia="Times New Roman" w:hAnsi="Arial" w:cs="Arial"/>
                <w:sz w:val="24"/>
                <w:szCs w:val="24"/>
                <w:lang w:eastAsia="es-MX"/>
              </w:rPr>
            </w:pPr>
            <w:r w:rsidRPr="00502029">
              <w:rPr>
                <w:rFonts w:ascii="Arial" w:eastAsia="Helvetica" w:hAnsi="Arial" w:cs="Arial"/>
                <w:sz w:val="24"/>
                <w:szCs w:val="24"/>
                <w:lang w:eastAsia="es-MX"/>
              </w:rPr>
              <w:t>9.66</w:t>
            </w:r>
          </w:p>
        </w:tc>
      </w:tr>
      <w:tr w:rsidR="00F335F9" w:rsidRPr="00502029" w14:paraId="33BDAED3" w14:textId="77777777" w:rsidTr="005F002D">
        <w:trPr>
          <w:trHeight w:val="397"/>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ACDCF6" w14:textId="77777777" w:rsidR="00F335F9" w:rsidRPr="00502029" w:rsidRDefault="00F335F9" w:rsidP="005F002D">
            <w:pPr>
              <w:spacing w:after="0" w:line="276" w:lineRule="auto"/>
              <w:jc w:val="center"/>
              <w:rPr>
                <w:rFonts w:ascii="Arial" w:eastAsia="Times New Roman" w:hAnsi="Arial" w:cs="Arial"/>
                <w:sz w:val="24"/>
                <w:szCs w:val="24"/>
                <w:lang w:eastAsia="es-MX"/>
              </w:rPr>
            </w:pPr>
            <w:r w:rsidRPr="00502029">
              <w:rPr>
                <w:rFonts w:ascii="Arial" w:eastAsia="Times New Roman" w:hAnsi="Arial" w:cs="Arial"/>
                <w:sz w:val="24"/>
                <w:szCs w:val="24"/>
                <w:lang w:eastAsia="es-MX"/>
              </w:rPr>
              <w:t>07</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A5785A" w14:textId="77777777" w:rsidR="00F335F9" w:rsidRPr="00502029" w:rsidRDefault="00F335F9" w:rsidP="005F002D">
            <w:pPr>
              <w:spacing w:after="0" w:line="276" w:lineRule="auto"/>
              <w:rPr>
                <w:rFonts w:ascii="Arial" w:eastAsia="Times New Roman" w:hAnsi="Arial" w:cs="Arial"/>
                <w:sz w:val="24"/>
                <w:szCs w:val="24"/>
                <w:lang w:eastAsia="es-MX"/>
              </w:rPr>
            </w:pPr>
            <w:r w:rsidRPr="00502029">
              <w:rPr>
                <w:rFonts w:ascii="Arial" w:eastAsia="Helvetica" w:hAnsi="Arial" w:cs="Arial"/>
                <w:sz w:val="24"/>
                <w:szCs w:val="24"/>
                <w:lang w:eastAsia="es-MX"/>
              </w:rPr>
              <w:t>NAVOLATO</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06C3E7" w14:textId="77777777" w:rsidR="00F335F9" w:rsidRPr="00502029" w:rsidRDefault="00F335F9" w:rsidP="005F002D">
            <w:pPr>
              <w:spacing w:after="0" w:line="276" w:lineRule="auto"/>
              <w:jc w:val="right"/>
              <w:rPr>
                <w:rFonts w:ascii="Arial" w:eastAsia="Times New Roman" w:hAnsi="Arial" w:cs="Arial"/>
                <w:sz w:val="24"/>
                <w:szCs w:val="24"/>
                <w:lang w:eastAsia="es-MX"/>
              </w:rPr>
            </w:pPr>
            <w:r w:rsidRPr="00502029">
              <w:rPr>
                <w:rFonts w:ascii="Arial" w:eastAsia="Helvetica" w:hAnsi="Arial" w:cs="Arial"/>
                <w:sz w:val="24"/>
                <w:szCs w:val="24"/>
                <w:lang w:eastAsia="es-MX"/>
              </w:rPr>
              <w:t>149,122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964488" w14:textId="77777777" w:rsidR="00F335F9" w:rsidRPr="00502029" w:rsidRDefault="00F335F9" w:rsidP="005F002D">
            <w:pPr>
              <w:spacing w:after="0" w:line="276" w:lineRule="auto"/>
              <w:jc w:val="right"/>
              <w:rPr>
                <w:rFonts w:ascii="Arial" w:eastAsia="Times New Roman" w:hAnsi="Arial" w:cs="Arial"/>
                <w:sz w:val="24"/>
                <w:szCs w:val="24"/>
                <w:lang w:eastAsia="es-MX"/>
              </w:rPr>
            </w:pPr>
            <w:r w:rsidRPr="00502029">
              <w:rPr>
                <w:rFonts w:ascii="Arial" w:eastAsia="Helvetica" w:hAnsi="Arial" w:cs="Arial"/>
                <w:sz w:val="24"/>
                <w:szCs w:val="24"/>
                <w:lang w:eastAsia="es-MX"/>
              </w:rPr>
              <w:t>11,380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CFC4CC" w14:textId="77777777" w:rsidR="00F335F9" w:rsidRPr="00502029" w:rsidRDefault="00F335F9" w:rsidP="005F002D">
            <w:pPr>
              <w:spacing w:after="0" w:line="276" w:lineRule="auto"/>
              <w:jc w:val="right"/>
              <w:rPr>
                <w:rFonts w:ascii="Arial" w:eastAsia="Times New Roman" w:hAnsi="Arial" w:cs="Arial"/>
                <w:sz w:val="24"/>
                <w:szCs w:val="24"/>
                <w:lang w:eastAsia="es-MX"/>
              </w:rPr>
            </w:pPr>
            <w:r w:rsidRPr="00502029">
              <w:rPr>
                <w:rFonts w:ascii="Arial" w:eastAsia="Helvetica" w:hAnsi="Arial" w:cs="Arial"/>
                <w:sz w:val="24"/>
                <w:szCs w:val="24"/>
                <w:lang w:eastAsia="es-MX"/>
              </w:rPr>
              <w:t>7.63</w:t>
            </w:r>
          </w:p>
        </w:tc>
      </w:tr>
    </w:tbl>
    <w:p w14:paraId="09C35414" w14:textId="77777777" w:rsidR="00F335F9" w:rsidRPr="00502029" w:rsidRDefault="00F335F9" w:rsidP="0027746F">
      <w:pPr>
        <w:pStyle w:val="Sinespaciado"/>
        <w:jc w:val="both"/>
        <w:rPr>
          <w:rFonts w:ascii="Arial" w:hAnsi="Arial" w:cs="Arial"/>
          <w:sz w:val="24"/>
          <w:szCs w:val="24"/>
        </w:rPr>
      </w:pPr>
    </w:p>
    <w:p w14:paraId="4D6542D2" w14:textId="77777777" w:rsidR="00F335F9" w:rsidRPr="00502029" w:rsidRDefault="00F335F9" w:rsidP="0027746F">
      <w:pPr>
        <w:pStyle w:val="Sinespaciado"/>
        <w:jc w:val="both"/>
        <w:rPr>
          <w:rFonts w:ascii="Arial" w:hAnsi="Arial" w:cs="Arial"/>
          <w:sz w:val="24"/>
          <w:szCs w:val="24"/>
        </w:rPr>
      </w:pPr>
    </w:p>
    <w:p w14:paraId="08622518" w14:textId="707437A3" w:rsidR="004A678E" w:rsidRPr="00502029" w:rsidRDefault="00BC01B0" w:rsidP="0027746F">
      <w:pPr>
        <w:pStyle w:val="Sinespaciado"/>
        <w:jc w:val="both"/>
        <w:rPr>
          <w:rFonts w:ascii="Arial" w:hAnsi="Arial" w:cs="Arial"/>
          <w:sz w:val="24"/>
          <w:szCs w:val="24"/>
        </w:rPr>
      </w:pPr>
      <w:bookmarkStart w:id="0" w:name="_Hlk151540685"/>
      <w:r w:rsidRPr="00502029">
        <w:rPr>
          <w:rFonts w:ascii="Arial" w:hAnsi="Arial" w:cs="Arial"/>
          <w:b/>
          <w:bCs/>
          <w:sz w:val="24"/>
          <w:szCs w:val="24"/>
        </w:rPr>
        <w:t>Artículo 9.</w:t>
      </w:r>
      <w:r w:rsidRPr="00502029">
        <w:rPr>
          <w:rFonts w:ascii="Arial" w:hAnsi="Arial" w:cs="Arial"/>
          <w:sz w:val="24"/>
          <w:szCs w:val="24"/>
        </w:rPr>
        <w:t xml:space="preserve"> Los partidos por sí mismos, en coalición, candidatura común, así como </w:t>
      </w:r>
      <w:r w:rsidR="00261297" w:rsidRPr="00502029">
        <w:rPr>
          <w:rFonts w:ascii="Arial" w:hAnsi="Arial" w:cs="Arial"/>
          <w:sz w:val="24"/>
          <w:szCs w:val="24"/>
        </w:rPr>
        <w:t xml:space="preserve">las </w:t>
      </w:r>
      <w:r w:rsidRPr="00502029">
        <w:rPr>
          <w:rFonts w:ascii="Arial" w:hAnsi="Arial" w:cs="Arial"/>
          <w:sz w:val="24"/>
          <w:szCs w:val="24"/>
        </w:rPr>
        <w:t xml:space="preserve">candidaturas independientes deberán postular una fórmula de candidatura indígena en regidurías, por el </w:t>
      </w:r>
      <w:r w:rsidR="00722419" w:rsidRPr="00502029">
        <w:rPr>
          <w:rFonts w:ascii="Arial" w:hAnsi="Arial" w:cs="Arial"/>
          <w:sz w:val="24"/>
          <w:szCs w:val="24"/>
        </w:rPr>
        <w:t>S</w:t>
      </w:r>
      <w:r w:rsidRPr="00502029">
        <w:rPr>
          <w:rFonts w:ascii="Arial" w:hAnsi="Arial" w:cs="Arial"/>
          <w:sz w:val="24"/>
          <w:szCs w:val="24"/>
        </w:rPr>
        <w:t xml:space="preserve">istema de </w:t>
      </w:r>
      <w:r w:rsidR="00722419" w:rsidRPr="00502029">
        <w:rPr>
          <w:rFonts w:ascii="Arial" w:hAnsi="Arial" w:cs="Arial"/>
          <w:sz w:val="24"/>
          <w:szCs w:val="24"/>
        </w:rPr>
        <w:t>M</w:t>
      </w:r>
      <w:r w:rsidRPr="00502029">
        <w:rPr>
          <w:rFonts w:ascii="Arial" w:hAnsi="Arial" w:cs="Arial"/>
          <w:sz w:val="24"/>
          <w:szCs w:val="24"/>
        </w:rPr>
        <w:t xml:space="preserve">ayoría </w:t>
      </w:r>
      <w:r w:rsidR="00722419" w:rsidRPr="00502029">
        <w:rPr>
          <w:rFonts w:ascii="Arial" w:hAnsi="Arial" w:cs="Arial"/>
          <w:sz w:val="24"/>
          <w:szCs w:val="24"/>
        </w:rPr>
        <w:t>R</w:t>
      </w:r>
      <w:r w:rsidRPr="00502029">
        <w:rPr>
          <w:rFonts w:ascii="Arial" w:hAnsi="Arial" w:cs="Arial"/>
          <w:sz w:val="24"/>
          <w:szCs w:val="24"/>
        </w:rPr>
        <w:t>elativa (MR)</w:t>
      </w:r>
      <w:r w:rsidR="00722419" w:rsidRPr="00502029">
        <w:rPr>
          <w:rFonts w:ascii="Arial" w:hAnsi="Arial" w:cs="Arial"/>
          <w:sz w:val="24"/>
          <w:szCs w:val="24"/>
        </w:rPr>
        <w:t xml:space="preserve"> y una fórmula por el Principio de Representación Proporcional en los primeros dos lugares de la </w:t>
      </w:r>
      <w:proofErr w:type="gramStart"/>
      <w:r w:rsidR="00722419" w:rsidRPr="00502029">
        <w:rPr>
          <w:rFonts w:ascii="Arial" w:hAnsi="Arial" w:cs="Arial"/>
          <w:sz w:val="24"/>
          <w:szCs w:val="24"/>
        </w:rPr>
        <w:t xml:space="preserve">lista, </w:t>
      </w:r>
      <w:r w:rsidRPr="00502029">
        <w:rPr>
          <w:rFonts w:ascii="Arial" w:hAnsi="Arial" w:cs="Arial"/>
          <w:sz w:val="24"/>
          <w:szCs w:val="24"/>
        </w:rPr>
        <w:t xml:space="preserve"> en</w:t>
      </w:r>
      <w:proofErr w:type="gramEnd"/>
      <w:r w:rsidRPr="00502029">
        <w:rPr>
          <w:rFonts w:ascii="Arial" w:hAnsi="Arial" w:cs="Arial"/>
          <w:sz w:val="24"/>
          <w:szCs w:val="24"/>
        </w:rPr>
        <w:t xml:space="preserve"> cada uno de los Ayuntamientos </w:t>
      </w:r>
      <w:r w:rsidR="00722419" w:rsidRPr="00502029">
        <w:rPr>
          <w:rFonts w:ascii="Arial" w:hAnsi="Arial" w:cs="Arial"/>
          <w:sz w:val="24"/>
          <w:szCs w:val="24"/>
        </w:rPr>
        <w:t>con población indígena de entre el 7 y el 33%</w:t>
      </w:r>
      <w:r w:rsidR="006111A6" w:rsidRPr="00502029">
        <w:rPr>
          <w:rFonts w:ascii="Arial" w:hAnsi="Arial" w:cs="Arial"/>
          <w:sz w:val="24"/>
          <w:szCs w:val="24"/>
        </w:rPr>
        <w:t>;</w:t>
      </w:r>
      <w:r w:rsidRPr="00502029">
        <w:rPr>
          <w:rFonts w:ascii="Arial" w:hAnsi="Arial" w:cs="Arial"/>
          <w:sz w:val="24"/>
          <w:szCs w:val="24"/>
        </w:rPr>
        <w:t xml:space="preserve"> </w:t>
      </w:r>
      <w:r w:rsidR="004A678E" w:rsidRPr="00502029">
        <w:rPr>
          <w:rFonts w:ascii="Arial" w:hAnsi="Arial" w:cs="Arial"/>
          <w:sz w:val="24"/>
          <w:szCs w:val="24"/>
        </w:rPr>
        <w:t xml:space="preserve">es decir en </w:t>
      </w:r>
      <w:r w:rsidR="004A678E" w:rsidRPr="00502029">
        <w:rPr>
          <w:rFonts w:ascii="Arial" w:hAnsi="Arial" w:cs="Arial"/>
          <w:b/>
          <w:bCs/>
          <w:sz w:val="24"/>
          <w:szCs w:val="24"/>
        </w:rPr>
        <w:t>Ahome, Concordia, Escuinapa, Guasave y Navolato</w:t>
      </w:r>
      <w:r w:rsidR="004A678E" w:rsidRPr="00502029">
        <w:rPr>
          <w:rFonts w:ascii="Arial" w:hAnsi="Arial" w:cs="Arial"/>
          <w:sz w:val="24"/>
          <w:szCs w:val="24"/>
        </w:rPr>
        <w:t>.</w:t>
      </w:r>
    </w:p>
    <w:bookmarkEnd w:id="0"/>
    <w:p w14:paraId="72733CC5" w14:textId="3835BEEB" w:rsidR="00BC01B0" w:rsidRPr="00502029" w:rsidRDefault="00BC01B0" w:rsidP="0027746F">
      <w:pPr>
        <w:pStyle w:val="Sinespaciado"/>
        <w:jc w:val="both"/>
        <w:rPr>
          <w:rFonts w:ascii="Arial" w:hAnsi="Arial" w:cs="Arial"/>
          <w:sz w:val="24"/>
          <w:szCs w:val="24"/>
        </w:rPr>
      </w:pPr>
    </w:p>
    <w:p w14:paraId="49EF3645" w14:textId="665AFFE7" w:rsidR="00BC01B0" w:rsidRPr="00502029" w:rsidRDefault="00BC01B0" w:rsidP="0027746F">
      <w:pPr>
        <w:pStyle w:val="Sinespaciado"/>
        <w:jc w:val="both"/>
        <w:rPr>
          <w:rFonts w:ascii="Arial" w:hAnsi="Arial" w:cs="Arial"/>
          <w:sz w:val="24"/>
          <w:szCs w:val="24"/>
        </w:rPr>
      </w:pPr>
      <w:r w:rsidRPr="00502029">
        <w:rPr>
          <w:rFonts w:ascii="Arial" w:hAnsi="Arial" w:cs="Arial"/>
          <w:b/>
          <w:bCs/>
          <w:sz w:val="24"/>
          <w:szCs w:val="24"/>
        </w:rPr>
        <w:t>Artículo 10.</w:t>
      </w:r>
      <w:r w:rsidRPr="00502029">
        <w:rPr>
          <w:rFonts w:ascii="Arial" w:hAnsi="Arial" w:cs="Arial"/>
          <w:sz w:val="24"/>
          <w:szCs w:val="24"/>
        </w:rPr>
        <w:t xml:space="preserve"> </w:t>
      </w:r>
      <w:r w:rsidR="001B2403" w:rsidRPr="00502029">
        <w:rPr>
          <w:rFonts w:ascii="Arial" w:hAnsi="Arial" w:cs="Arial"/>
          <w:sz w:val="24"/>
          <w:szCs w:val="24"/>
        </w:rPr>
        <w:t>Ahora bien, en aquellos municipios que contemplen una población indígena de entre el 33 y 45%</w:t>
      </w:r>
      <w:r w:rsidR="00FD5F2D" w:rsidRPr="00502029">
        <w:rPr>
          <w:rFonts w:ascii="Arial" w:hAnsi="Arial" w:cs="Arial"/>
          <w:sz w:val="24"/>
          <w:szCs w:val="24"/>
        </w:rPr>
        <w:t xml:space="preserve"> </w:t>
      </w:r>
      <w:r w:rsidR="00227D7C" w:rsidRPr="00502029">
        <w:rPr>
          <w:rFonts w:ascii="Arial" w:hAnsi="Arial" w:cs="Arial"/>
          <w:sz w:val="24"/>
          <w:szCs w:val="24"/>
        </w:rPr>
        <w:t>según,</w:t>
      </w:r>
      <w:r w:rsidRPr="00502029">
        <w:rPr>
          <w:rFonts w:ascii="Arial" w:hAnsi="Arial" w:cs="Arial"/>
          <w:sz w:val="24"/>
          <w:szCs w:val="24"/>
        </w:rPr>
        <w:t xml:space="preserve"> se registrará </w:t>
      </w:r>
      <w:r w:rsidR="001B2403" w:rsidRPr="00502029">
        <w:rPr>
          <w:rFonts w:ascii="Arial" w:hAnsi="Arial" w:cs="Arial"/>
          <w:sz w:val="24"/>
          <w:szCs w:val="24"/>
        </w:rPr>
        <w:t>dos fórmulas de candidatura indígena en regidurías, por el Sistema de Mayoría Relativa (MR) y una fórmula por el Principio de Representación Proporcional en los primeros dos lugares de la lista</w:t>
      </w:r>
      <w:r w:rsidR="0091007F" w:rsidRPr="00502029">
        <w:rPr>
          <w:rFonts w:ascii="Arial" w:hAnsi="Arial" w:cs="Arial"/>
          <w:sz w:val="24"/>
          <w:szCs w:val="24"/>
        </w:rPr>
        <w:t>.</w:t>
      </w:r>
    </w:p>
    <w:p w14:paraId="7901D3B3" w14:textId="77777777" w:rsidR="00BC01B0" w:rsidRPr="00502029" w:rsidRDefault="00BC01B0" w:rsidP="0027746F">
      <w:pPr>
        <w:pStyle w:val="Sinespaciado"/>
        <w:jc w:val="both"/>
        <w:rPr>
          <w:rFonts w:ascii="Arial" w:hAnsi="Arial" w:cs="Arial"/>
          <w:sz w:val="24"/>
          <w:szCs w:val="24"/>
        </w:rPr>
      </w:pPr>
    </w:p>
    <w:p w14:paraId="332EF093" w14:textId="2A97A7D3" w:rsidR="00BC01B0" w:rsidRPr="00502029" w:rsidRDefault="00BC01B0" w:rsidP="0027746F">
      <w:pPr>
        <w:pStyle w:val="Sinespaciado"/>
        <w:jc w:val="both"/>
        <w:rPr>
          <w:rFonts w:ascii="Arial" w:hAnsi="Arial" w:cs="Arial"/>
          <w:sz w:val="24"/>
          <w:szCs w:val="24"/>
        </w:rPr>
      </w:pPr>
      <w:r w:rsidRPr="00502029">
        <w:rPr>
          <w:rFonts w:ascii="Arial" w:hAnsi="Arial" w:cs="Arial"/>
          <w:b/>
          <w:bCs/>
          <w:sz w:val="24"/>
          <w:szCs w:val="24"/>
        </w:rPr>
        <w:t>Artículo 11.</w:t>
      </w:r>
      <w:r w:rsidRPr="00502029">
        <w:rPr>
          <w:rFonts w:ascii="Arial" w:hAnsi="Arial" w:cs="Arial"/>
          <w:sz w:val="24"/>
          <w:szCs w:val="24"/>
        </w:rPr>
        <w:t xml:space="preserve"> Conforme al parámetro poblacional fijado en el artículo anterior, y de acuerdo con las cifras </w:t>
      </w:r>
      <w:r w:rsidR="00FA7062" w:rsidRPr="00502029">
        <w:rPr>
          <w:rFonts w:ascii="Arial" w:hAnsi="Arial" w:cs="Arial"/>
          <w:sz w:val="24"/>
          <w:szCs w:val="24"/>
        </w:rPr>
        <w:t xml:space="preserve">proporcionadas por el INPI con base en </w:t>
      </w:r>
      <w:r w:rsidRPr="00502029">
        <w:rPr>
          <w:rFonts w:ascii="Arial" w:hAnsi="Arial" w:cs="Arial"/>
          <w:sz w:val="24"/>
          <w:szCs w:val="24"/>
        </w:rPr>
        <w:t>el Censo 2020 a que se refiere el artículo 8 de este lineamiento, se considerarán los municipios siguientes:</w:t>
      </w:r>
    </w:p>
    <w:p w14:paraId="48D9FB0E" w14:textId="77777777" w:rsidR="00D10F97" w:rsidRPr="00502029" w:rsidRDefault="00D10F97" w:rsidP="00D10F97">
      <w:pPr>
        <w:jc w:val="both"/>
        <w:rPr>
          <w:rFonts w:ascii="Arial" w:hAnsi="Arial" w:cs="Arial"/>
          <w:sz w:val="24"/>
          <w:szCs w:val="24"/>
        </w:rPr>
      </w:pPr>
    </w:p>
    <w:tbl>
      <w:tblPr>
        <w:tblStyle w:val="TableNormal"/>
        <w:tblW w:w="0" w:type="auto"/>
        <w:tblInd w:w="1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2943"/>
      </w:tblGrid>
      <w:tr w:rsidR="00BC01B0" w:rsidRPr="00502029" w14:paraId="31BA28CD" w14:textId="77777777" w:rsidTr="00387790">
        <w:trPr>
          <w:trHeight w:val="552"/>
        </w:trPr>
        <w:tc>
          <w:tcPr>
            <w:tcW w:w="2943" w:type="dxa"/>
            <w:shd w:val="clear" w:color="auto" w:fill="D0CECE"/>
            <w:vAlign w:val="center"/>
          </w:tcPr>
          <w:p w14:paraId="3E81E517" w14:textId="77777777" w:rsidR="00BC01B0" w:rsidRPr="00502029" w:rsidRDefault="00BC01B0" w:rsidP="00387790">
            <w:pPr>
              <w:pStyle w:val="TableParagraph"/>
              <w:ind w:left="816" w:right="809"/>
              <w:jc w:val="center"/>
              <w:rPr>
                <w:b/>
                <w:sz w:val="24"/>
                <w:szCs w:val="24"/>
              </w:rPr>
            </w:pPr>
            <w:r w:rsidRPr="00502029">
              <w:rPr>
                <w:b/>
                <w:sz w:val="24"/>
                <w:szCs w:val="24"/>
              </w:rPr>
              <w:t>MUNICIPIO</w:t>
            </w:r>
          </w:p>
        </w:tc>
        <w:tc>
          <w:tcPr>
            <w:tcW w:w="2943" w:type="dxa"/>
            <w:shd w:val="clear" w:color="auto" w:fill="D0CECE"/>
            <w:vAlign w:val="center"/>
          </w:tcPr>
          <w:p w14:paraId="183E867D" w14:textId="77777777" w:rsidR="00BC01B0" w:rsidRPr="00502029" w:rsidRDefault="00BC01B0" w:rsidP="00387790">
            <w:pPr>
              <w:pStyle w:val="TableParagraph"/>
              <w:spacing w:line="276" w:lineRule="exact"/>
              <w:ind w:left="131" w:right="115" w:firstLine="316"/>
              <w:jc w:val="center"/>
              <w:rPr>
                <w:b/>
                <w:sz w:val="24"/>
                <w:szCs w:val="24"/>
              </w:rPr>
            </w:pPr>
            <w:r w:rsidRPr="00502029">
              <w:rPr>
                <w:b/>
                <w:sz w:val="24"/>
                <w:szCs w:val="24"/>
              </w:rPr>
              <w:t>PORCENTAJE DE</w:t>
            </w:r>
            <w:r w:rsidRPr="00502029">
              <w:rPr>
                <w:b/>
                <w:spacing w:val="1"/>
                <w:sz w:val="24"/>
                <w:szCs w:val="24"/>
              </w:rPr>
              <w:t xml:space="preserve"> </w:t>
            </w:r>
            <w:r w:rsidRPr="00502029">
              <w:rPr>
                <w:b/>
                <w:sz w:val="24"/>
                <w:szCs w:val="24"/>
              </w:rPr>
              <w:t>POBLACIÓN</w:t>
            </w:r>
            <w:r w:rsidRPr="00502029">
              <w:rPr>
                <w:b/>
                <w:spacing w:val="-14"/>
                <w:sz w:val="24"/>
                <w:szCs w:val="24"/>
              </w:rPr>
              <w:t xml:space="preserve"> </w:t>
            </w:r>
            <w:r w:rsidRPr="00502029">
              <w:rPr>
                <w:b/>
                <w:sz w:val="24"/>
                <w:szCs w:val="24"/>
              </w:rPr>
              <w:t>INDÍGENA</w:t>
            </w:r>
          </w:p>
        </w:tc>
      </w:tr>
      <w:tr w:rsidR="00BC01B0" w:rsidRPr="00502029" w14:paraId="34DFF446" w14:textId="77777777" w:rsidTr="00387790">
        <w:trPr>
          <w:trHeight w:val="551"/>
        </w:trPr>
        <w:tc>
          <w:tcPr>
            <w:tcW w:w="2943" w:type="dxa"/>
            <w:vAlign w:val="center"/>
          </w:tcPr>
          <w:p w14:paraId="4DBC0D93" w14:textId="77777777" w:rsidR="00BC01B0" w:rsidRPr="00502029" w:rsidRDefault="00BC01B0" w:rsidP="00387790">
            <w:pPr>
              <w:pStyle w:val="TableParagraph"/>
              <w:ind w:left="816" w:right="806"/>
              <w:jc w:val="center"/>
              <w:rPr>
                <w:sz w:val="24"/>
                <w:szCs w:val="24"/>
              </w:rPr>
            </w:pPr>
            <w:r w:rsidRPr="00502029">
              <w:rPr>
                <w:sz w:val="24"/>
                <w:szCs w:val="24"/>
              </w:rPr>
              <w:t>Choix</w:t>
            </w:r>
          </w:p>
        </w:tc>
        <w:tc>
          <w:tcPr>
            <w:tcW w:w="2943" w:type="dxa"/>
            <w:vAlign w:val="center"/>
          </w:tcPr>
          <w:p w14:paraId="426196B8" w14:textId="59CA8E67" w:rsidR="00BC01B0" w:rsidRPr="00502029" w:rsidRDefault="00BC01B0" w:rsidP="00387790">
            <w:pPr>
              <w:pStyle w:val="TableParagraph"/>
              <w:ind w:right="1052"/>
              <w:jc w:val="center"/>
              <w:rPr>
                <w:sz w:val="24"/>
                <w:szCs w:val="24"/>
              </w:rPr>
            </w:pPr>
            <w:r w:rsidRPr="00502029">
              <w:rPr>
                <w:sz w:val="24"/>
                <w:szCs w:val="24"/>
              </w:rPr>
              <w:t>41.25%</w:t>
            </w:r>
          </w:p>
        </w:tc>
      </w:tr>
      <w:tr w:rsidR="00BC01B0" w:rsidRPr="00502029" w14:paraId="164AA2FA" w14:textId="77777777" w:rsidTr="00387790">
        <w:trPr>
          <w:trHeight w:val="551"/>
        </w:trPr>
        <w:tc>
          <w:tcPr>
            <w:tcW w:w="2943" w:type="dxa"/>
            <w:vAlign w:val="center"/>
          </w:tcPr>
          <w:p w14:paraId="0EAAFCB2" w14:textId="77777777" w:rsidR="00BC01B0" w:rsidRPr="00502029" w:rsidRDefault="00BC01B0" w:rsidP="00387790">
            <w:pPr>
              <w:pStyle w:val="TableParagraph"/>
              <w:ind w:left="816" w:right="805"/>
              <w:jc w:val="center"/>
              <w:rPr>
                <w:sz w:val="24"/>
                <w:szCs w:val="24"/>
              </w:rPr>
            </w:pPr>
            <w:r w:rsidRPr="00502029">
              <w:rPr>
                <w:sz w:val="24"/>
                <w:szCs w:val="24"/>
              </w:rPr>
              <w:t>El</w:t>
            </w:r>
            <w:r w:rsidRPr="00502029">
              <w:rPr>
                <w:spacing w:val="-1"/>
                <w:sz w:val="24"/>
                <w:szCs w:val="24"/>
              </w:rPr>
              <w:t xml:space="preserve"> </w:t>
            </w:r>
            <w:r w:rsidRPr="00502029">
              <w:rPr>
                <w:sz w:val="24"/>
                <w:szCs w:val="24"/>
              </w:rPr>
              <w:t>Fuerte</w:t>
            </w:r>
          </w:p>
        </w:tc>
        <w:tc>
          <w:tcPr>
            <w:tcW w:w="2943" w:type="dxa"/>
            <w:vAlign w:val="center"/>
          </w:tcPr>
          <w:p w14:paraId="50ACF548" w14:textId="77777777" w:rsidR="00BC01B0" w:rsidRPr="00502029" w:rsidRDefault="00BC01B0" w:rsidP="00387790">
            <w:pPr>
              <w:pStyle w:val="TableParagraph"/>
              <w:ind w:right="1052"/>
              <w:jc w:val="center"/>
              <w:rPr>
                <w:sz w:val="24"/>
                <w:szCs w:val="24"/>
              </w:rPr>
            </w:pPr>
            <w:r w:rsidRPr="00502029">
              <w:rPr>
                <w:sz w:val="24"/>
                <w:szCs w:val="24"/>
              </w:rPr>
              <w:t>35.69%</w:t>
            </w:r>
          </w:p>
        </w:tc>
      </w:tr>
    </w:tbl>
    <w:p w14:paraId="592D52D9" w14:textId="230D3DBA" w:rsidR="00BC01B0" w:rsidRPr="00502029" w:rsidRDefault="00BC01B0" w:rsidP="0027746F">
      <w:pPr>
        <w:pStyle w:val="Sinespaciado"/>
        <w:jc w:val="both"/>
        <w:rPr>
          <w:rFonts w:ascii="Arial" w:hAnsi="Arial" w:cs="Arial"/>
          <w:sz w:val="24"/>
          <w:szCs w:val="24"/>
        </w:rPr>
      </w:pPr>
    </w:p>
    <w:p w14:paraId="661CA909" w14:textId="134E5442" w:rsidR="00BC01B0" w:rsidRPr="00502029" w:rsidRDefault="00BC01B0" w:rsidP="0027746F">
      <w:pPr>
        <w:pStyle w:val="Sinespaciado"/>
        <w:jc w:val="both"/>
        <w:rPr>
          <w:rFonts w:ascii="Arial" w:hAnsi="Arial" w:cs="Arial"/>
          <w:sz w:val="24"/>
          <w:szCs w:val="24"/>
        </w:rPr>
      </w:pPr>
      <w:r w:rsidRPr="00502029">
        <w:rPr>
          <w:rFonts w:ascii="Arial" w:hAnsi="Arial" w:cs="Arial"/>
          <w:b/>
          <w:bCs/>
          <w:sz w:val="24"/>
          <w:szCs w:val="24"/>
        </w:rPr>
        <w:t>Artículo 12.</w:t>
      </w:r>
      <w:r w:rsidRPr="00502029">
        <w:rPr>
          <w:rFonts w:ascii="Arial" w:hAnsi="Arial" w:cs="Arial"/>
          <w:sz w:val="24"/>
          <w:szCs w:val="24"/>
        </w:rPr>
        <w:t xml:space="preserve"> En el caso de la postulación de candidaturas indígenas a Diputaciones locales por el </w:t>
      </w:r>
      <w:r w:rsidR="006111A6" w:rsidRPr="00502029">
        <w:rPr>
          <w:rFonts w:ascii="Arial" w:hAnsi="Arial" w:cs="Arial"/>
          <w:sz w:val="24"/>
          <w:szCs w:val="24"/>
        </w:rPr>
        <w:t>S</w:t>
      </w:r>
      <w:r w:rsidRPr="00502029">
        <w:rPr>
          <w:rFonts w:ascii="Arial" w:hAnsi="Arial" w:cs="Arial"/>
          <w:sz w:val="24"/>
          <w:szCs w:val="24"/>
        </w:rPr>
        <w:t xml:space="preserve">istema de </w:t>
      </w:r>
      <w:r w:rsidR="006111A6" w:rsidRPr="00502029">
        <w:rPr>
          <w:rFonts w:ascii="Arial" w:hAnsi="Arial" w:cs="Arial"/>
          <w:sz w:val="24"/>
          <w:szCs w:val="24"/>
        </w:rPr>
        <w:t>M</w:t>
      </w:r>
      <w:r w:rsidRPr="00502029">
        <w:rPr>
          <w:rFonts w:ascii="Arial" w:hAnsi="Arial" w:cs="Arial"/>
          <w:sz w:val="24"/>
          <w:szCs w:val="24"/>
        </w:rPr>
        <w:t xml:space="preserve">ayoría </w:t>
      </w:r>
      <w:r w:rsidR="006111A6" w:rsidRPr="00502029">
        <w:rPr>
          <w:rFonts w:ascii="Arial" w:hAnsi="Arial" w:cs="Arial"/>
          <w:sz w:val="24"/>
          <w:szCs w:val="24"/>
        </w:rPr>
        <w:t>R</w:t>
      </w:r>
      <w:r w:rsidRPr="00502029">
        <w:rPr>
          <w:rFonts w:ascii="Arial" w:hAnsi="Arial" w:cs="Arial"/>
          <w:sz w:val="24"/>
          <w:szCs w:val="24"/>
        </w:rPr>
        <w:t xml:space="preserve">elativa </w:t>
      </w:r>
      <w:r w:rsidR="006111A6" w:rsidRPr="00502029">
        <w:rPr>
          <w:rFonts w:ascii="Arial" w:hAnsi="Arial" w:cs="Arial"/>
          <w:sz w:val="24"/>
          <w:szCs w:val="24"/>
        </w:rPr>
        <w:t>(MR)</w:t>
      </w:r>
      <w:r w:rsidRPr="00502029">
        <w:rPr>
          <w:rFonts w:ascii="Arial" w:hAnsi="Arial" w:cs="Arial"/>
          <w:sz w:val="24"/>
          <w:szCs w:val="24"/>
        </w:rPr>
        <w:t>, se deberá tomar en cuenta que los distritos electorales locales cuenten con al menos 33.33% de población indígena de acuerdo a la información estadística de Censo 2020, para hacer efectiva dicha obligación.</w:t>
      </w:r>
    </w:p>
    <w:p w14:paraId="748DB002" w14:textId="77777777" w:rsidR="00BC01B0" w:rsidRPr="00502029" w:rsidRDefault="00BC01B0" w:rsidP="0027746F">
      <w:pPr>
        <w:pStyle w:val="Sinespaciado"/>
        <w:jc w:val="both"/>
        <w:rPr>
          <w:rFonts w:ascii="Arial" w:hAnsi="Arial" w:cs="Arial"/>
          <w:sz w:val="24"/>
          <w:szCs w:val="24"/>
        </w:rPr>
      </w:pPr>
    </w:p>
    <w:p w14:paraId="7AA63296" w14:textId="116B4F2F" w:rsidR="00BC01B0" w:rsidRPr="00502029" w:rsidRDefault="00BC01B0" w:rsidP="0027746F">
      <w:pPr>
        <w:pStyle w:val="Sinespaciado"/>
        <w:jc w:val="both"/>
        <w:rPr>
          <w:rFonts w:ascii="Arial" w:hAnsi="Arial" w:cs="Arial"/>
          <w:sz w:val="24"/>
          <w:szCs w:val="24"/>
        </w:rPr>
      </w:pPr>
      <w:r w:rsidRPr="00502029">
        <w:rPr>
          <w:rFonts w:ascii="Arial" w:hAnsi="Arial" w:cs="Arial"/>
          <w:sz w:val="24"/>
          <w:szCs w:val="24"/>
        </w:rPr>
        <w:t xml:space="preserve">Para lo anterior, se deberá tomar en cuenta la delimitación distrital efectuada por el </w:t>
      </w:r>
      <w:r w:rsidR="005F002D" w:rsidRPr="00502029">
        <w:rPr>
          <w:rFonts w:ascii="Arial" w:hAnsi="Arial" w:cs="Arial"/>
          <w:sz w:val="24"/>
          <w:szCs w:val="24"/>
        </w:rPr>
        <w:t>INE</w:t>
      </w:r>
      <w:r w:rsidRPr="00502029">
        <w:rPr>
          <w:rFonts w:ascii="Arial" w:hAnsi="Arial" w:cs="Arial"/>
          <w:sz w:val="24"/>
          <w:szCs w:val="24"/>
        </w:rPr>
        <w:t xml:space="preserve"> en el acuerdo INE/CG818/2022, de fecha 29 de noviembre de 2022, mediante el cual determinó la geografía que comprende cada uno de los 24 distritos electorales locales en los que se divide el Estado de Sinaloa, los cuales fueron determinados con base al número de electores.</w:t>
      </w:r>
    </w:p>
    <w:p w14:paraId="54EF9A0E" w14:textId="77777777" w:rsidR="00BC01B0" w:rsidRPr="00502029" w:rsidRDefault="00BC01B0" w:rsidP="0027746F">
      <w:pPr>
        <w:pStyle w:val="Sinespaciado"/>
        <w:jc w:val="both"/>
        <w:rPr>
          <w:rFonts w:ascii="Arial" w:hAnsi="Arial" w:cs="Arial"/>
          <w:sz w:val="24"/>
          <w:szCs w:val="24"/>
        </w:rPr>
      </w:pPr>
    </w:p>
    <w:p w14:paraId="4E05C5A3" w14:textId="70A21760" w:rsidR="00BC01B0" w:rsidRPr="00502029" w:rsidRDefault="00BC01B0" w:rsidP="0027746F">
      <w:pPr>
        <w:pStyle w:val="Sinespaciado"/>
        <w:jc w:val="both"/>
        <w:rPr>
          <w:rFonts w:ascii="Arial" w:hAnsi="Arial" w:cs="Arial"/>
          <w:sz w:val="24"/>
          <w:szCs w:val="24"/>
        </w:rPr>
      </w:pPr>
      <w:r w:rsidRPr="00502029">
        <w:rPr>
          <w:rFonts w:ascii="Arial" w:hAnsi="Arial" w:cs="Arial"/>
          <w:b/>
          <w:bCs/>
          <w:sz w:val="24"/>
          <w:szCs w:val="24"/>
        </w:rPr>
        <w:t>Artículo 13.</w:t>
      </w:r>
      <w:r w:rsidRPr="00502029">
        <w:rPr>
          <w:rFonts w:ascii="Arial" w:hAnsi="Arial" w:cs="Arial"/>
          <w:sz w:val="24"/>
          <w:szCs w:val="24"/>
        </w:rPr>
        <w:t xml:space="preserve"> Conforme al parámetro poblacional fijado en el artículo anterior, y de acuerdo a las cifras que</w:t>
      </w:r>
      <w:r w:rsidR="00FA7062" w:rsidRPr="00502029">
        <w:rPr>
          <w:rFonts w:ascii="Arial" w:hAnsi="Arial" w:cs="Arial"/>
          <w:sz w:val="24"/>
          <w:szCs w:val="24"/>
        </w:rPr>
        <w:t xml:space="preserve"> </w:t>
      </w:r>
      <w:bookmarkStart w:id="1" w:name="_Hlk151463509"/>
      <w:r w:rsidR="00FA7062" w:rsidRPr="00502029">
        <w:rPr>
          <w:rFonts w:ascii="Arial" w:hAnsi="Arial" w:cs="Arial"/>
          <w:sz w:val="24"/>
          <w:szCs w:val="24"/>
        </w:rPr>
        <w:t xml:space="preserve">proporcionó el INPI con base </w:t>
      </w:r>
      <w:proofErr w:type="gramStart"/>
      <w:r w:rsidR="00FA7062" w:rsidRPr="00502029">
        <w:rPr>
          <w:rFonts w:ascii="Arial" w:hAnsi="Arial" w:cs="Arial"/>
          <w:sz w:val="24"/>
          <w:szCs w:val="24"/>
        </w:rPr>
        <w:t xml:space="preserve">en </w:t>
      </w:r>
      <w:r w:rsidRPr="00502029">
        <w:rPr>
          <w:rFonts w:ascii="Arial" w:hAnsi="Arial" w:cs="Arial"/>
          <w:sz w:val="24"/>
          <w:szCs w:val="24"/>
        </w:rPr>
        <w:t xml:space="preserve"> </w:t>
      </w:r>
      <w:r w:rsidR="00FA7062" w:rsidRPr="00502029">
        <w:rPr>
          <w:rFonts w:ascii="Arial" w:hAnsi="Arial" w:cs="Arial"/>
          <w:sz w:val="24"/>
          <w:szCs w:val="24"/>
        </w:rPr>
        <w:t>el</w:t>
      </w:r>
      <w:proofErr w:type="gramEnd"/>
      <w:r w:rsidRPr="00502029">
        <w:rPr>
          <w:rFonts w:ascii="Arial" w:hAnsi="Arial" w:cs="Arial"/>
          <w:sz w:val="24"/>
          <w:szCs w:val="24"/>
        </w:rPr>
        <w:t xml:space="preserve"> Censo 2020 </w:t>
      </w:r>
      <w:bookmarkEnd w:id="1"/>
      <w:r w:rsidRPr="00502029">
        <w:rPr>
          <w:rFonts w:ascii="Arial" w:hAnsi="Arial" w:cs="Arial"/>
          <w:sz w:val="24"/>
          <w:szCs w:val="24"/>
        </w:rPr>
        <w:t>para efectos del presente lineamiento, se considera como distrito indígena local, el distrito 01 que comprende los municipios de Choix y el Fuerte, el cual cuenta con el 36.98% de población indígena según se advierte de los siguientes datos:</w:t>
      </w:r>
    </w:p>
    <w:p w14:paraId="682E702C" w14:textId="5E4DA998" w:rsidR="00BC01B0" w:rsidRPr="00502029" w:rsidRDefault="00BC01B0" w:rsidP="0027746F">
      <w:pPr>
        <w:pStyle w:val="Sinespaciado"/>
        <w:jc w:val="both"/>
        <w:rPr>
          <w:rFonts w:ascii="Arial" w:hAnsi="Arial" w:cs="Arial"/>
          <w:sz w:val="24"/>
          <w:szCs w:val="24"/>
        </w:rPr>
      </w:pPr>
    </w:p>
    <w:tbl>
      <w:tblPr>
        <w:tblStyle w:val="TableNormal"/>
        <w:tblW w:w="8224" w:type="dxa"/>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1703"/>
        <w:gridCol w:w="1844"/>
        <w:gridCol w:w="1558"/>
        <w:gridCol w:w="1561"/>
      </w:tblGrid>
      <w:tr w:rsidR="00BC01B0" w:rsidRPr="00502029" w14:paraId="3AC76910" w14:textId="77777777" w:rsidTr="0027746F">
        <w:trPr>
          <w:trHeight w:val="20"/>
        </w:trPr>
        <w:tc>
          <w:tcPr>
            <w:tcW w:w="1558" w:type="dxa"/>
            <w:shd w:val="clear" w:color="auto" w:fill="D0CECE"/>
            <w:vAlign w:val="center"/>
          </w:tcPr>
          <w:p w14:paraId="14A29A0F" w14:textId="1CD0A85C" w:rsidR="00BC01B0" w:rsidRPr="00502029" w:rsidRDefault="00BC01B0" w:rsidP="0027746F">
            <w:pPr>
              <w:pStyle w:val="Sinespaciado"/>
              <w:jc w:val="center"/>
              <w:rPr>
                <w:b/>
                <w:bCs/>
                <w:lang w:val="es-MX"/>
              </w:rPr>
            </w:pPr>
            <w:r w:rsidRPr="00502029">
              <w:rPr>
                <w:b/>
                <w:bCs/>
                <w:spacing w:val="-1"/>
                <w:lang w:val="es-MX"/>
              </w:rPr>
              <w:t>DISTRITO</w:t>
            </w:r>
            <w:r w:rsidRPr="00502029">
              <w:rPr>
                <w:b/>
                <w:bCs/>
                <w:spacing w:val="-53"/>
                <w:lang w:val="es-MX"/>
              </w:rPr>
              <w:t xml:space="preserve"> </w:t>
            </w:r>
            <w:r w:rsidRPr="00502029">
              <w:rPr>
                <w:b/>
                <w:bCs/>
                <w:lang w:val="es-MX"/>
              </w:rPr>
              <w:t>LOCAL</w:t>
            </w:r>
            <w:r w:rsidR="00387790" w:rsidRPr="00502029">
              <w:rPr>
                <w:b/>
                <w:bCs/>
                <w:lang w:val="es-MX"/>
              </w:rPr>
              <w:t xml:space="preserve"> </w:t>
            </w:r>
            <w:r w:rsidR="00F61CDD" w:rsidRPr="00502029">
              <w:rPr>
                <w:b/>
                <w:bCs/>
                <w:lang w:val="es-MX"/>
              </w:rPr>
              <w:t>0</w:t>
            </w:r>
            <w:r w:rsidRPr="00502029">
              <w:rPr>
                <w:b/>
                <w:bCs/>
                <w:lang w:val="es-MX"/>
              </w:rPr>
              <w:t>1</w:t>
            </w:r>
            <w:r w:rsidRPr="00502029">
              <w:rPr>
                <w:b/>
                <w:bCs/>
                <w:spacing w:val="1"/>
                <w:lang w:val="es-MX"/>
              </w:rPr>
              <w:t xml:space="preserve"> </w:t>
            </w:r>
            <w:r w:rsidRPr="00502029">
              <w:rPr>
                <w:b/>
                <w:bCs/>
                <w:lang w:val="es-MX"/>
              </w:rPr>
              <w:t>(CHOIX</w:t>
            </w:r>
            <w:r w:rsidRPr="00502029">
              <w:rPr>
                <w:b/>
                <w:bCs/>
                <w:spacing w:val="-11"/>
                <w:lang w:val="es-MX"/>
              </w:rPr>
              <w:t xml:space="preserve"> </w:t>
            </w:r>
            <w:r w:rsidRPr="00502029">
              <w:rPr>
                <w:b/>
                <w:bCs/>
                <w:lang w:val="es-MX"/>
              </w:rPr>
              <w:t>Y</w:t>
            </w:r>
            <w:r w:rsidRPr="00502029">
              <w:rPr>
                <w:b/>
                <w:bCs/>
                <w:spacing w:val="-7"/>
                <w:lang w:val="es-MX"/>
              </w:rPr>
              <w:t xml:space="preserve"> </w:t>
            </w:r>
            <w:r w:rsidRPr="00502029">
              <w:rPr>
                <w:b/>
                <w:bCs/>
                <w:lang w:val="es-MX"/>
              </w:rPr>
              <w:t>EL</w:t>
            </w:r>
          </w:p>
          <w:p w14:paraId="3CFCFEED" w14:textId="77777777" w:rsidR="00BC01B0" w:rsidRPr="00502029" w:rsidRDefault="00BC01B0" w:rsidP="0027746F">
            <w:pPr>
              <w:pStyle w:val="Sinespaciado"/>
              <w:jc w:val="center"/>
              <w:rPr>
                <w:b/>
                <w:bCs/>
                <w:lang w:val="es-MX"/>
              </w:rPr>
            </w:pPr>
            <w:r w:rsidRPr="00502029">
              <w:rPr>
                <w:b/>
                <w:bCs/>
                <w:lang w:val="es-MX"/>
              </w:rPr>
              <w:t>FUERTE)</w:t>
            </w:r>
          </w:p>
        </w:tc>
        <w:tc>
          <w:tcPr>
            <w:tcW w:w="1703" w:type="dxa"/>
            <w:shd w:val="clear" w:color="auto" w:fill="D0CECE"/>
            <w:vAlign w:val="center"/>
          </w:tcPr>
          <w:p w14:paraId="50CC9CE5" w14:textId="77777777" w:rsidR="00BC01B0" w:rsidRPr="00502029" w:rsidRDefault="00BC01B0" w:rsidP="0027746F">
            <w:pPr>
              <w:pStyle w:val="Sinespaciado"/>
              <w:jc w:val="center"/>
              <w:rPr>
                <w:b/>
                <w:bCs/>
                <w:lang w:val="es-MX"/>
              </w:rPr>
            </w:pPr>
            <w:proofErr w:type="gramStart"/>
            <w:r w:rsidRPr="00502029">
              <w:rPr>
                <w:b/>
                <w:bCs/>
                <w:lang w:val="es-MX"/>
              </w:rPr>
              <w:t>TOTAL</w:t>
            </w:r>
            <w:proofErr w:type="gramEnd"/>
            <w:r w:rsidRPr="00502029">
              <w:rPr>
                <w:b/>
                <w:bCs/>
                <w:lang w:val="es-MX"/>
              </w:rPr>
              <w:t xml:space="preserve"> DE</w:t>
            </w:r>
            <w:r w:rsidRPr="00502029">
              <w:rPr>
                <w:b/>
                <w:bCs/>
                <w:spacing w:val="1"/>
                <w:lang w:val="es-MX"/>
              </w:rPr>
              <w:t xml:space="preserve"> </w:t>
            </w:r>
            <w:r w:rsidRPr="00502029">
              <w:rPr>
                <w:b/>
                <w:bCs/>
                <w:w w:val="95"/>
                <w:lang w:val="es-MX"/>
              </w:rPr>
              <w:t>POBLACIÓN</w:t>
            </w:r>
            <w:r w:rsidRPr="00502029">
              <w:rPr>
                <w:b/>
                <w:bCs/>
                <w:spacing w:val="1"/>
                <w:w w:val="95"/>
                <w:lang w:val="es-MX"/>
              </w:rPr>
              <w:t xml:space="preserve"> </w:t>
            </w:r>
            <w:r w:rsidRPr="00502029">
              <w:rPr>
                <w:b/>
                <w:bCs/>
                <w:lang w:val="es-MX"/>
              </w:rPr>
              <w:t>POR</w:t>
            </w:r>
            <w:r w:rsidRPr="00502029">
              <w:rPr>
                <w:b/>
                <w:bCs/>
                <w:spacing w:val="1"/>
                <w:lang w:val="es-MX"/>
              </w:rPr>
              <w:t xml:space="preserve"> </w:t>
            </w:r>
            <w:r w:rsidRPr="00502029">
              <w:rPr>
                <w:b/>
                <w:bCs/>
                <w:lang w:val="es-MX"/>
              </w:rPr>
              <w:t>MUNICIPIO</w:t>
            </w:r>
          </w:p>
        </w:tc>
        <w:tc>
          <w:tcPr>
            <w:tcW w:w="1844" w:type="dxa"/>
            <w:shd w:val="clear" w:color="auto" w:fill="D0CECE"/>
            <w:vAlign w:val="center"/>
          </w:tcPr>
          <w:p w14:paraId="54ABCC04" w14:textId="77777777" w:rsidR="00BC01B0" w:rsidRPr="00502029" w:rsidRDefault="00BC01B0" w:rsidP="0027746F">
            <w:pPr>
              <w:pStyle w:val="Sinespaciado"/>
              <w:jc w:val="center"/>
              <w:rPr>
                <w:b/>
                <w:bCs/>
                <w:lang w:val="es-MX"/>
              </w:rPr>
            </w:pPr>
            <w:r w:rsidRPr="00502029">
              <w:rPr>
                <w:b/>
                <w:bCs/>
                <w:lang w:val="es-MX"/>
              </w:rPr>
              <w:t>% DE</w:t>
            </w:r>
            <w:r w:rsidRPr="00502029">
              <w:rPr>
                <w:b/>
                <w:bCs/>
                <w:spacing w:val="1"/>
                <w:lang w:val="es-MX"/>
              </w:rPr>
              <w:t xml:space="preserve"> </w:t>
            </w:r>
            <w:r w:rsidRPr="00502029">
              <w:rPr>
                <w:b/>
                <w:bCs/>
                <w:lang w:val="es-MX"/>
              </w:rPr>
              <w:t>POBLACIÓN</w:t>
            </w:r>
            <w:r w:rsidRPr="00502029">
              <w:rPr>
                <w:b/>
                <w:bCs/>
                <w:spacing w:val="1"/>
                <w:lang w:val="es-MX"/>
              </w:rPr>
              <w:t xml:space="preserve"> </w:t>
            </w:r>
            <w:r w:rsidRPr="00502029">
              <w:rPr>
                <w:b/>
                <w:bCs/>
                <w:spacing w:val="-1"/>
                <w:lang w:val="es-MX"/>
              </w:rPr>
              <w:t xml:space="preserve">INDÍGENA </w:t>
            </w:r>
            <w:r w:rsidRPr="00502029">
              <w:rPr>
                <w:b/>
                <w:bCs/>
                <w:lang w:val="es-MX"/>
              </w:rPr>
              <w:t>POR</w:t>
            </w:r>
            <w:r w:rsidRPr="00502029">
              <w:rPr>
                <w:b/>
                <w:bCs/>
                <w:spacing w:val="-53"/>
                <w:lang w:val="es-MX"/>
              </w:rPr>
              <w:t xml:space="preserve"> </w:t>
            </w:r>
            <w:r w:rsidRPr="00502029">
              <w:rPr>
                <w:b/>
                <w:bCs/>
                <w:lang w:val="es-MX"/>
              </w:rPr>
              <w:t>MUNICIPIO</w:t>
            </w:r>
          </w:p>
        </w:tc>
        <w:tc>
          <w:tcPr>
            <w:tcW w:w="1558" w:type="dxa"/>
            <w:shd w:val="clear" w:color="auto" w:fill="D0CECE"/>
            <w:vAlign w:val="center"/>
          </w:tcPr>
          <w:p w14:paraId="5DBE9296" w14:textId="77777777" w:rsidR="00BC01B0" w:rsidRPr="00502029" w:rsidRDefault="00BC01B0" w:rsidP="0027746F">
            <w:pPr>
              <w:pStyle w:val="Sinespaciado"/>
              <w:jc w:val="center"/>
              <w:rPr>
                <w:b/>
                <w:bCs/>
              </w:rPr>
            </w:pPr>
            <w:r w:rsidRPr="00502029">
              <w:rPr>
                <w:b/>
                <w:bCs/>
                <w:w w:val="95"/>
              </w:rPr>
              <w:t>POBLACIÓN</w:t>
            </w:r>
            <w:r w:rsidRPr="00502029">
              <w:rPr>
                <w:b/>
                <w:bCs/>
                <w:spacing w:val="1"/>
                <w:w w:val="95"/>
              </w:rPr>
              <w:t xml:space="preserve"> </w:t>
            </w:r>
            <w:r w:rsidRPr="00502029">
              <w:rPr>
                <w:b/>
                <w:bCs/>
              </w:rPr>
              <w:t>INDÍGENA</w:t>
            </w:r>
            <w:r w:rsidRPr="00502029">
              <w:rPr>
                <w:b/>
                <w:bCs/>
                <w:spacing w:val="1"/>
              </w:rPr>
              <w:t xml:space="preserve"> </w:t>
            </w:r>
            <w:r w:rsidRPr="00502029">
              <w:rPr>
                <w:b/>
                <w:bCs/>
              </w:rPr>
              <w:t>POR</w:t>
            </w:r>
            <w:r w:rsidRPr="00502029">
              <w:rPr>
                <w:b/>
                <w:bCs/>
                <w:spacing w:val="1"/>
              </w:rPr>
              <w:t xml:space="preserve"> </w:t>
            </w:r>
            <w:r w:rsidRPr="00502029">
              <w:rPr>
                <w:b/>
                <w:bCs/>
              </w:rPr>
              <w:t>MUNICIPIO</w:t>
            </w:r>
            <w:r w:rsidRPr="00502029">
              <w:rPr>
                <w:b/>
                <w:bCs/>
                <w:vertAlign w:val="superscript"/>
              </w:rPr>
              <w:t>2</w:t>
            </w:r>
          </w:p>
        </w:tc>
        <w:tc>
          <w:tcPr>
            <w:tcW w:w="1561" w:type="dxa"/>
            <w:shd w:val="clear" w:color="auto" w:fill="D0CECE"/>
            <w:vAlign w:val="center"/>
          </w:tcPr>
          <w:p w14:paraId="744CA0F2" w14:textId="5F9F8584" w:rsidR="00BC01B0" w:rsidRPr="00502029" w:rsidRDefault="00BC01B0" w:rsidP="0027746F">
            <w:pPr>
              <w:pStyle w:val="Sinespaciado"/>
              <w:jc w:val="center"/>
              <w:rPr>
                <w:b/>
                <w:bCs/>
                <w:lang w:val="es-MX"/>
              </w:rPr>
            </w:pPr>
            <w:r w:rsidRPr="00502029">
              <w:rPr>
                <w:b/>
                <w:bCs/>
                <w:lang w:val="es-MX"/>
              </w:rPr>
              <w:t>% DE</w:t>
            </w:r>
            <w:r w:rsidRPr="00502029">
              <w:rPr>
                <w:b/>
                <w:bCs/>
                <w:spacing w:val="1"/>
                <w:lang w:val="es-MX"/>
              </w:rPr>
              <w:t xml:space="preserve"> </w:t>
            </w:r>
            <w:r w:rsidRPr="00502029">
              <w:rPr>
                <w:b/>
                <w:bCs/>
                <w:lang w:val="es-MX"/>
              </w:rPr>
              <w:t>POBLACIÓN</w:t>
            </w:r>
            <w:r w:rsidRPr="00502029">
              <w:rPr>
                <w:b/>
                <w:bCs/>
                <w:spacing w:val="1"/>
                <w:lang w:val="es-MX"/>
              </w:rPr>
              <w:t xml:space="preserve"> </w:t>
            </w:r>
            <w:r w:rsidRPr="00502029">
              <w:rPr>
                <w:b/>
                <w:bCs/>
                <w:spacing w:val="-1"/>
                <w:lang w:val="es-MX"/>
              </w:rPr>
              <w:t xml:space="preserve">INDÍGENA </w:t>
            </w:r>
            <w:r w:rsidRPr="00502029">
              <w:rPr>
                <w:b/>
                <w:bCs/>
                <w:lang w:val="es-MX"/>
              </w:rPr>
              <w:t>EN</w:t>
            </w:r>
            <w:r w:rsidRPr="00502029">
              <w:rPr>
                <w:b/>
                <w:bCs/>
                <w:spacing w:val="-53"/>
                <w:lang w:val="es-MX"/>
              </w:rPr>
              <w:t xml:space="preserve"> </w:t>
            </w:r>
            <w:r w:rsidRPr="00502029">
              <w:rPr>
                <w:b/>
                <w:bCs/>
                <w:lang w:val="es-MX"/>
              </w:rPr>
              <w:t>EL DISTRITO</w:t>
            </w:r>
            <w:r w:rsidRPr="00502029">
              <w:rPr>
                <w:b/>
                <w:bCs/>
                <w:spacing w:val="1"/>
                <w:lang w:val="es-MX"/>
              </w:rPr>
              <w:t xml:space="preserve"> </w:t>
            </w:r>
            <w:r w:rsidRPr="00502029">
              <w:rPr>
                <w:b/>
                <w:bCs/>
                <w:lang w:val="es-MX"/>
              </w:rPr>
              <w:t>LOCAL</w:t>
            </w:r>
            <w:r w:rsidR="00F61CDD" w:rsidRPr="00502029">
              <w:rPr>
                <w:b/>
                <w:bCs/>
                <w:lang w:val="es-MX"/>
              </w:rPr>
              <w:t xml:space="preserve"> 0</w:t>
            </w:r>
            <w:r w:rsidRPr="00502029">
              <w:rPr>
                <w:b/>
                <w:bCs/>
                <w:w w:val="99"/>
                <w:lang w:val="es-MX"/>
              </w:rPr>
              <w:t>1</w:t>
            </w:r>
          </w:p>
        </w:tc>
      </w:tr>
      <w:tr w:rsidR="00BC01B0" w:rsidRPr="00502029" w14:paraId="1A3A012C" w14:textId="77777777" w:rsidTr="0027746F">
        <w:trPr>
          <w:trHeight w:val="20"/>
        </w:trPr>
        <w:tc>
          <w:tcPr>
            <w:tcW w:w="1558" w:type="dxa"/>
            <w:vAlign w:val="center"/>
          </w:tcPr>
          <w:p w14:paraId="0F165C1D" w14:textId="77777777" w:rsidR="00BC01B0" w:rsidRPr="00502029" w:rsidRDefault="00BC01B0" w:rsidP="0027746F">
            <w:pPr>
              <w:pStyle w:val="Sinespaciado"/>
              <w:rPr>
                <w:sz w:val="24"/>
                <w:szCs w:val="24"/>
              </w:rPr>
            </w:pPr>
            <w:r w:rsidRPr="00502029">
              <w:rPr>
                <w:sz w:val="24"/>
                <w:szCs w:val="24"/>
              </w:rPr>
              <w:t>Choix</w:t>
            </w:r>
          </w:p>
        </w:tc>
        <w:tc>
          <w:tcPr>
            <w:tcW w:w="1703" w:type="dxa"/>
            <w:vAlign w:val="center"/>
          </w:tcPr>
          <w:p w14:paraId="67D87B15" w14:textId="77777777" w:rsidR="00BC01B0" w:rsidRPr="00502029" w:rsidRDefault="00BC01B0" w:rsidP="0027746F">
            <w:pPr>
              <w:pStyle w:val="Sinespaciado"/>
              <w:rPr>
                <w:sz w:val="24"/>
                <w:szCs w:val="24"/>
              </w:rPr>
            </w:pPr>
            <w:r w:rsidRPr="00502029">
              <w:rPr>
                <w:sz w:val="24"/>
                <w:szCs w:val="24"/>
              </w:rPr>
              <w:t>29,334</w:t>
            </w:r>
          </w:p>
        </w:tc>
        <w:tc>
          <w:tcPr>
            <w:tcW w:w="1844" w:type="dxa"/>
            <w:vAlign w:val="center"/>
          </w:tcPr>
          <w:p w14:paraId="76F6B775" w14:textId="77777777" w:rsidR="00BC01B0" w:rsidRPr="00502029" w:rsidRDefault="00BC01B0" w:rsidP="0027746F">
            <w:pPr>
              <w:pStyle w:val="Sinespaciado"/>
              <w:rPr>
                <w:sz w:val="24"/>
                <w:szCs w:val="24"/>
              </w:rPr>
            </w:pPr>
            <w:r w:rsidRPr="00502029">
              <w:rPr>
                <w:sz w:val="24"/>
                <w:szCs w:val="24"/>
              </w:rPr>
              <w:t>41.25%</w:t>
            </w:r>
          </w:p>
        </w:tc>
        <w:tc>
          <w:tcPr>
            <w:tcW w:w="1558" w:type="dxa"/>
            <w:vAlign w:val="center"/>
          </w:tcPr>
          <w:p w14:paraId="71E8F3BE" w14:textId="77777777" w:rsidR="00BC01B0" w:rsidRPr="00502029" w:rsidRDefault="00BC01B0" w:rsidP="0027746F">
            <w:pPr>
              <w:pStyle w:val="Sinespaciado"/>
              <w:rPr>
                <w:sz w:val="24"/>
                <w:szCs w:val="24"/>
              </w:rPr>
            </w:pPr>
            <w:r w:rsidRPr="00502029">
              <w:rPr>
                <w:sz w:val="24"/>
                <w:szCs w:val="24"/>
              </w:rPr>
              <w:t>12,101</w:t>
            </w:r>
          </w:p>
        </w:tc>
        <w:tc>
          <w:tcPr>
            <w:tcW w:w="1561" w:type="dxa"/>
            <w:vMerge w:val="restart"/>
            <w:vAlign w:val="center"/>
          </w:tcPr>
          <w:p w14:paraId="10DBC420" w14:textId="77777777" w:rsidR="00BC01B0" w:rsidRPr="00502029" w:rsidRDefault="00BC01B0" w:rsidP="0027746F">
            <w:pPr>
              <w:pStyle w:val="Sinespaciado"/>
              <w:rPr>
                <w:sz w:val="24"/>
                <w:szCs w:val="24"/>
              </w:rPr>
            </w:pPr>
          </w:p>
          <w:p w14:paraId="42DFAE99" w14:textId="77777777" w:rsidR="00BC01B0" w:rsidRPr="00502029" w:rsidRDefault="00BC01B0" w:rsidP="0027746F">
            <w:pPr>
              <w:pStyle w:val="Sinespaciado"/>
              <w:rPr>
                <w:sz w:val="24"/>
                <w:szCs w:val="24"/>
              </w:rPr>
            </w:pPr>
            <w:r w:rsidRPr="00502029">
              <w:rPr>
                <w:sz w:val="24"/>
                <w:szCs w:val="24"/>
              </w:rPr>
              <w:t>---</w:t>
            </w:r>
          </w:p>
        </w:tc>
      </w:tr>
      <w:tr w:rsidR="00BC01B0" w:rsidRPr="00502029" w14:paraId="791AE34B" w14:textId="77777777" w:rsidTr="0027746F">
        <w:trPr>
          <w:trHeight w:val="344"/>
        </w:trPr>
        <w:tc>
          <w:tcPr>
            <w:tcW w:w="1558" w:type="dxa"/>
            <w:vAlign w:val="center"/>
          </w:tcPr>
          <w:p w14:paraId="3E4BA371" w14:textId="77777777" w:rsidR="00BC01B0" w:rsidRPr="00502029" w:rsidRDefault="00BC01B0" w:rsidP="0027746F">
            <w:pPr>
              <w:pStyle w:val="Sinespaciado"/>
              <w:rPr>
                <w:sz w:val="24"/>
                <w:szCs w:val="24"/>
              </w:rPr>
            </w:pPr>
            <w:r w:rsidRPr="00502029">
              <w:rPr>
                <w:sz w:val="24"/>
                <w:szCs w:val="24"/>
              </w:rPr>
              <w:t>El</w:t>
            </w:r>
            <w:r w:rsidRPr="00502029">
              <w:rPr>
                <w:spacing w:val="-1"/>
                <w:sz w:val="24"/>
                <w:szCs w:val="24"/>
              </w:rPr>
              <w:t xml:space="preserve"> </w:t>
            </w:r>
            <w:r w:rsidRPr="00502029">
              <w:rPr>
                <w:sz w:val="24"/>
                <w:szCs w:val="24"/>
              </w:rPr>
              <w:t>Fuerte</w:t>
            </w:r>
          </w:p>
        </w:tc>
        <w:tc>
          <w:tcPr>
            <w:tcW w:w="1703" w:type="dxa"/>
            <w:vAlign w:val="center"/>
          </w:tcPr>
          <w:p w14:paraId="76C9F133" w14:textId="77777777" w:rsidR="00BC01B0" w:rsidRPr="00502029" w:rsidRDefault="00BC01B0" w:rsidP="0027746F">
            <w:pPr>
              <w:pStyle w:val="Sinespaciado"/>
              <w:rPr>
                <w:sz w:val="24"/>
                <w:szCs w:val="24"/>
              </w:rPr>
            </w:pPr>
            <w:r w:rsidRPr="00502029">
              <w:rPr>
                <w:rFonts w:eastAsia="Helvetica"/>
                <w:sz w:val="24"/>
                <w:szCs w:val="24"/>
                <w:lang w:eastAsia="es-MX"/>
              </w:rPr>
              <w:t>96,593</w:t>
            </w:r>
          </w:p>
        </w:tc>
        <w:tc>
          <w:tcPr>
            <w:tcW w:w="1844" w:type="dxa"/>
            <w:vAlign w:val="center"/>
          </w:tcPr>
          <w:p w14:paraId="3C3738D9" w14:textId="77777777" w:rsidR="00BC01B0" w:rsidRPr="00502029" w:rsidRDefault="00BC01B0" w:rsidP="0027746F">
            <w:pPr>
              <w:pStyle w:val="Sinespaciado"/>
              <w:rPr>
                <w:sz w:val="24"/>
                <w:szCs w:val="24"/>
              </w:rPr>
            </w:pPr>
            <w:r w:rsidRPr="00502029">
              <w:rPr>
                <w:sz w:val="24"/>
                <w:szCs w:val="24"/>
              </w:rPr>
              <w:t>35.69%</w:t>
            </w:r>
          </w:p>
        </w:tc>
        <w:tc>
          <w:tcPr>
            <w:tcW w:w="1558" w:type="dxa"/>
            <w:vAlign w:val="center"/>
          </w:tcPr>
          <w:p w14:paraId="2D8CB879" w14:textId="77777777" w:rsidR="00BC01B0" w:rsidRPr="00502029" w:rsidRDefault="00BC01B0" w:rsidP="0027746F">
            <w:pPr>
              <w:pStyle w:val="Sinespaciado"/>
              <w:rPr>
                <w:sz w:val="24"/>
                <w:szCs w:val="24"/>
              </w:rPr>
            </w:pPr>
            <w:r w:rsidRPr="00502029">
              <w:rPr>
                <w:rFonts w:eastAsia="Helvetica"/>
                <w:sz w:val="24"/>
                <w:szCs w:val="24"/>
                <w:lang w:eastAsia="es-MX"/>
              </w:rPr>
              <w:t>34,476</w:t>
            </w:r>
          </w:p>
        </w:tc>
        <w:tc>
          <w:tcPr>
            <w:tcW w:w="1561" w:type="dxa"/>
            <w:vMerge/>
            <w:tcBorders>
              <w:top w:val="nil"/>
            </w:tcBorders>
            <w:vAlign w:val="center"/>
          </w:tcPr>
          <w:p w14:paraId="0A8DB30E" w14:textId="77777777" w:rsidR="00BC01B0" w:rsidRPr="00502029" w:rsidRDefault="00BC01B0" w:rsidP="0027746F">
            <w:pPr>
              <w:pStyle w:val="Sinespaciado"/>
              <w:rPr>
                <w:rFonts w:ascii="Arial" w:hAnsi="Arial" w:cs="Arial"/>
                <w:sz w:val="24"/>
                <w:szCs w:val="24"/>
              </w:rPr>
            </w:pPr>
          </w:p>
        </w:tc>
      </w:tr>
      <w:tr w:rsidR="00BC01B0" w:rsidRPr="00502029" w14:paraId="6C2F31B0" w14:textId="77777777" w:rsidTr="0027746F">
        <w:trPr>
          <w:trHeight w:val="20"/>
        </w:trPr>
        <w:tc>
          <w:tcPr>
            <w:tcW w:w="1558" w:type="dxa"/>
            <w:vAlign w:val="center"/>
          </w:tcPr>
          <w:p w14:paraId="178EB1D4" w14:textId="77777777" w:rsidR="00BC01B0" w:rsidRPr="00502029" w:rsidRDefault="00BC01B0" w:rsidP="0027746F">
            <w:pPr>
              <w:pStyle w:val="Sinespaciado"/>
              <w:rPr>
                <w:sz w:val="24"/>
                <w:szCs w:val="24"/>
              </w:rPr>
            </w:pPr>
            <w:r w:rsidRPr="00502029">
              <w:rPr>
                <w:sz w:val="24"/>
                <w:szCs w:val="24"/>
              </w:rPr>
              <w:t>TOTAL</w:t>
            </w:r>
          </w:p>
        </w:tc>
        <w:tc>
          <w:tcPr>
            <w:tcW w:w="1703" w:type="dxa"/>
            <w:vAlign w:val="center"/>
          </w:tcPr>
          <w:p w14:paraId="5848D5F9" w14:textId="77777777" w:rsidR="00BC01B0" w:rsidRPr="00502029" w:rsidRDefault="00BC01B0" w:rsidP="0027746F">
            <w:pPr>
              <w:pStyle w:val="Sinespaciado"/>
              <w:rPr>
                <w:sz w:val="24"/>
                <w:szCs w:val="24"/>
              </w:rPr>
            </w:pPr>
            <w:r w:rsidRPr="00502029">
              <w:rPr>
                <w:sz w:val="24"/>
                <w:szCs w:val="24"/>
              </w:rPr>
              <w:t>125,927</w:t>
            </w:r>
          </w:p>
        </w:tc>
        <w:tc>
          <w:tcPr>
            <w:tcW w:w="1844" w:type="dxa"/>
            <w:vAlign w:val="center"/>
          </w:tcPr>
          <w:p w14:paraId="7D45A7FD" w14:textId="77777777" w:rsidR="00BC01B0" w:rsidRPr="00502029" w:rsidRDefault="00BC01B0" w:rsidP="0027746F">
            <w:pPr>
              <w:pStyle w:val="Sinespaciado"/>
              <w:rPr>
                <w:sz w:val="24"/>
                <w:szCs w:val="24"/>
              </w:rPr>
            </w:pPr>
            <w:r w:rsidRPr="00502029">
              <w:rPr>
                <w:sz w:val="24"/>
                <w:szCs w:val="24"/>
              </w:rPr>
              <w:t>----</w:t>
            </w:r>
          </w:p>
        </w:tc>
        <w:tc>
          <w:tcPr>
            <w:tcW w:w="1558" w:type="dxa"/>
            <w:vAlign w:val="center"/>
          </w:tcPr>
          <w:p w14:paraId="744AA2BF" w14:textId="77777777" w:rsidR="00BC01B0" w:rsidRPr="00502029" w:rsidRDefault="00BC01B0" w:rsidP="0027746F">
            <w:pPr>
              <w:pStyle w:val="Sinespaciado"/>
              <w:rPr>
                <w:sz w:val="24"/>
                <w:szCs w:val="24"/>
              </w:rPr>
            </w:pPr>
            <w:r w:rsidRPr="00502029">
              <w:rPr>
                <w:sz w:val="24"/>
                <w:szCs w:val="24"/>
              </w:rPr>
              <w:t>46,577</w:t>
            </w:r>
          </w:p>
        </w:tc>
        <w:tc>
          <w:tcPr>
            <w:tcW w:w="1561" w:type="dxa"/>
            <w:vAlign w:val="center"/>
          </w:tcPr>
          <w:p w14:paraId="6E5273BE" w14:textId="77777777" w:rsidR="00BC01B0" w:rsidRPr="00502029" w:rsidRDefault="00BC01B0" w:rsidP="0027746F">
            <w:pPr>
              <w:pStyle w:val="Sinespaciado"/>
              <w:rPr>
                <w:sz w:val="24"/>
                <w:szCs w:val="24"/>
              </w:rPr>
            </w:pPr>
            <w:r w:rsidRPr="00502029">
              <w:rPr>
                <w:sz w:val="24"/>
                <w:szCs w:val="24"/>
              </w:rPr>
              <w:t>36.98%</w:t>
            </w:r>
          </w:p>
        </w:tc>
      </w:tr>
    </w:tbl>
    <w:p w14:paraId="132ED97E" w14:textId="1EC7A004" w:rsidR="00BC01B0" w:rsidRPr="00502029" w:rsidRDefault="007E5325" w:rsidP="00D10F97">
      <w:pPr>
        <w:spacing w:before="92" w:line="244" w:lineRule="auto"/>
        <w:ind w:left="302" w:right="346"/>
        <w:jc w:val="both"/>
        <w:rPr>
          <w:rFonts w:ascii="Arial" w:hAnsi="Arial" w:cs="Arial"/>
          <w:sz w:val="24"/>
          <w:szCs w:val="24"/>
        </w:rPr>
      </w:pPr>
      <w:r w:rsidRPr="00502029">
        <w:rPr>
          <w:noProof/>
          <w:sz w:val="24"/>
        </w:rPr>
        <mc:AlternateContent>
          <mc:Choice Requires="wps">
            <w:drawing>
              <wp:anchor distT="45720" distB="45720" distL="114300" distR="114300" simplePos="0" relativeHeight="251667456" behindDoc="0" locked="0" layoutInCell="1" allowOverlap="1" wp14:anchorId="6B52874D" wp14:editId="267F800F">
                <wp:simplePos x="0" y="0"/>
                <wp:positionH relativeFrom="margin">
                  <wp:posOffset>6086898</wp:posOffset>
                </wp:positionH>
                <wp:positionV relativeFrom="paragraph">
                  <wp:posOffset>259715</wp:posOffset>
                </wp:positionV>
                <wp:extent cx="211455" cy="245110"/>
                <wp:effectExtent l="0" t="0" r="0" b="2540"/>
                <wp:wrapSquare wrapText="bothSides"/>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245110"/>
                        </a:xfrm>
                        <a:prstGeom prst="rect">
                          <a:avLst/>
                        </a:prstGeom>
                        <a:noFill/>
                        <a:ln w="9525">
                          <a:noFill/>
                          <a:miter lim="800000"/>
                          <a:headEnd/>
                          <a:tailEnd/>
                        </a:ln>
                      </wps:spPr>
                      <wps:txbx>
                        <w:txbxContent>
                          <w:p w14:paraId="6BDBEB3E" w14:textId="7347E96E" w:rsidR="007E5325" w:rsidRDefault="007E5325" w:rsidP="007E5325">
                            <w:r>
                              <w:t>6</w:t>
                            </w:r>
                            <w:sdt>
                              <w:sdtPr>
                                <w:id w:val="1134063381"/>
                                <w:temporary/>
                                <w:showingPlcHdr/>
                                <w15:appearance w15:val="hidden"/>
                              </w:sdtPr>
                              <w:sdtContent>
                                <w:r>
                                  <w:rPr>
                                    <w:lang w:val="es-ES"/>
                                  </w:rPr>
                                  <w:t>[Capte la atención de los lectores mediante una cita importante extraída del documento o utilice este espacio para resaltar un punto clave. Para colocar el cuadro de texto en cualquier lugar de la página, solo tiene que arrastrarlo.]</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2874D" id="Cuadro de texto 11" o:spid="_x0000_s1030" type="#_x0000_t202" style="position:absolute;left:0;text-align:left;margin-left:479.3pt;margin-top:20.45pt;width:16.65pt;height:19.3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" filled="f" stroked="f">
                <v:textbox>
                  <w:txbxContent>
                    <w:p w14:paraId="6BDBEB3E" w14:textId="7347E96E" w:rsidR="007E5325" w:rsidRDefault="007E5325" w:rsidP="007E5325">
                      <w:r>
                        <w:t>6</w:t>
                      </w:r>
                      <w:sdt>
                        <w:sdtPr>
                          <w:id w:val="1134063381"/>
                          <w:temporary/>
                          <w:showingPlcHdr/>
                          <w15:appearance w15:val="hidden"/>
                        </w:sdtPr>
                        <w:sdtContent>
                          <w:r>
                            <w:rPr>
                              <w:lang w:val="es-ES"/>
                            </w:rPr>
                            <w:t>[Capte la atención de los lectores mediante una cita importante extraída del documento o utilice este espacio para resaltar un punto clave. Para colocar el cuadro de texto en cualquier lugar de la página, solo tiene que arrastrarlo.]</w:t>
                          </w:r>
                        </w:sdtContent>
                      </w:sdt>
                    </w:p>
                  </w:txbxContent>
                </v:textbox>
                <w10:wrap type="square" anchorx="margin"/>
              </v:shape>
            </w:pict>
          </mc:Fallback>
        </mc:AlternateContent>
      </w:r>
      <w:r w:rsidR="00BC01B0" w:rsidRPr="00502029">
        <w:rPr>
          <w:rFonts w:ascii="Arial" w:hAnsi="Arial" w:cs="Arial"/>
          <w:sz w:val="18"/>
          <w:szCs w:val="18"/>
          <w:vertAlign w:val="superscript"/>
        </w:rPr>
        <w:t>2</w:t>
      </w:r>
      <w:r w:rsidR="00BC01B0" w:rsidRPr="00502029">
        <w:rPr>
          <w:rFonts w:ascii="Arial" w:hAnsi="Arial" w:cs="Arial"/>
          <w:sz w:val="18"/>
          <w:szCs w:val="18"/>
        </w:rPr>
        <w:t xml:space="preserve"> </w:t>
      </w:r>
      <w:proofErr w:type="gramStart"/>
      <w:r w:rsidR="00BC01B0" w:rsidRPr="00502029">
        <w:rPr>
          <w:rFonts w:ascii="Arial" w:hAnsi="Arial" w:cs="Arial"/>
          <w:sz w:val="18"/>
          <w:szCs w:val="18"/>
        </w:rPr>
        <w:t>Dato</w:t>
      </w:r>
      <w:proofErr w:type="gramEnd"/>
      <w:r w:rsidR="00BC01B0" w:rsidRPr="00502029">
        <w:rPr>
          <w:rFonts w:ascii="Arial" w:hAnsi="Arial" w:cs="Arial"/>
          <w:sz w:val="18"/>
          <w:szCs w:val="18"/>
        </w:rPr>
        <w:t xml:space="preserve"> propio, obtenido de la operación que resulta al aplicar el porcentaje de población indígena al total de la población</w:t>
      </w:r>
      <w:r w:rsidR="00BC01B0" w:rsidRPr="00502029">
        <w:rPr>
          <w:rFonts w:ascii="Arial" w:hAnsi="Arial" w:cs="Arial"/>
          <w:spacing w:val="1"/>
          <w:sz w:val="18"/>
          <w:szCs w:val="18"/>
        </w:rPr>
        <w:t xml:space="preserve"> </w:t>
      </w:r>
      <w:r w:rsidR="00BC01B0" w:rsidRPr="00502029">
        <w:rPr>
          <w:rFonts w:ascii="Arial" w:hAnsi="Arial" w:cs="Arial"/>
          <w:sz w:val="18"/>
          <w:szCs w:val="18"/>
        </w:rPr>
        <w:t>en el</w:t>
      </w:r>
      <w:r w:rsidR="00BC01B0" w:rsidRPr="00502029">
        <w:rPr>
          <w:rFonts w:ascii="Arial" w:hAnsi="Arial" w:cs="Arial"/>
          <w:spacing w:val="-2"/>
          <w:sz w:val="18"/>
          <w:szCs w:val="18"/>
        </w:rPr>
        <w:t xml:space="preserve"> </w:t>
      </w:r>
      <w:r w:rsidR="00BC01B0" w:rsidRPr="00502029">
        <w:rPr>
          <w:rFonts w:ascii="Arial" w:hAnsi="Arial" w:cs="Arial"/>
          <w:sz w:val="18"/>
          <w:szCs w:val="18"/>
        </w:rPr>
        <w:t>municipio</w:t>
      </w:r>
      <w:r w:rsidR="00BC01B0" w:rsidRPr="00502029">
        <w:rPr>
          <w:rFonts w:ascii="Arial" w:hAnsi="Arial" w:cs="Arial"/>
          <w:spacing w:val="-1"/>
          <w:sz w:val="18"/>
          <w:szCs w:val="18"/>
        </w:rPr>
        <w:t xml:space="preserve"> </w:t>
      </w:r>
      <w:r w:rsidR="00BC01B0" w:rsidRPr="00502029">
        <w:rPr>
          <w:rFonts w:ascii="Arial" w:hAnsi="Arial" w:cs="Arial"/>
          <w:sz w:val="18"/>
          <w:szCs w:val="18"/>
        </w:rPr>
        <w:t>según datos</w:t>
      </w:r>
      <w:r w:rsidR="00BC01B0" w:rsidRPr="00502029">
        <w:rPr>
          <w:rFonts w:ascii="Arial" w:hAnsi="Arial" w:cs="Arial"/>
          <w:spacing w:val="-1"/>
          <w:sz w:val="18"/>
          <w:szCs w:val="18"/>
        </w:rPr>
        <w:t xml:space="preserve"> </w:t>
      </w:r>
      <w:r w:rsidR="00BC01B0" w:rsidRPr="00502029">
        <w:rPr>
          <w:rFonts w:ascii="Arial" w:hAnsi="Arial" w:cs="Arial"/>
          <w:sz w:val="18"/>
          <w:szCs w:val="18"/>
        </w:rPr>
        <w:t>del censo 2020</w:t>
      </w:r>
      <w:r w:rsidR="00BC01B0" w:rsidRPr="00502029">
        <w:rPr>
          <w:rFonts w:ascii="Arial" w:hAnsi="Arial" w:cs="Arial"/>
          <w:sz w:val="24"/>
          <w:szCs w:val="24"/>
        </w:rPr>
        <w:t>.</w:t>
      </w:r>
    </w:p>
    <w:p w14:paraId="6E5B0397" w14:textId="77777777" w:rsidR="00BC01B0" w:rsidRPr="00502029" w:rsidRDefault="00BC01B0" w:rsidP="0027746F">
      <w:pPr>
        <w:pStyle w:val="Sinespaciado"/>
        <w:jc w:val="center"/>
        <w:rPr>
          <w:rFonts w:ascii="Arial" w:hAnsi="Arial" w:cs="Arial"/>
          <w:b/>
          <w:bCs/>
          <w:sz w:val="24"/>
          <w:szCs w:val="24"/>
        </w:rPr>
      </w:pPr>
      <w:r w:rsidRPr="00502029">
        <w:rPr>
          <w:rFonts w:ascii="Arial" w:hAnsi="Arial" w:cs="Arial"/>
          <w:b/>
          <w:bCs/>
          <w:sz w:val="24"/>
          <w:szCs w:val="24"/>
        </w:rPr>
        <w:lastRenderedPageBreak/>
        <w:t>TÍTULO TERCERO</w:t>
      </w:r>
    </w:p>
    <w:p w14:paraId="34A5A0D5" w14:textId="77777777" w:rsidR="00BC01B0" w:rsidRPr="00502029" w:rsidRDefault="00BC01B0" w:rsidP="0027746F">
      <w:pPr>
        <w:pStyle w:val="Sinespaciado"/>
        <w:jc w:val="center"/>
        <w:rPr>
          <w:rFonts w:ascii="Arial" w:hAnsi="Arial" w:cs="Arial"/>
          <w:b/>
          <w:bCs/>
          <w:sz w:val="24"/>
          <w:szCs w:val="24"/>
        </w:rPr>
      </w:pPr>
      <w:r w:rsidRPr="00502029">
        <w:rPr>
          <w:rFonts w:ascii="Arial" w:hAnsi="Arial" w:cs="Arial"/>
          <w:b/>
          <w:bCs/>
          <w:sz w:val="24"/>
          <w:szCs w:val="24"/>
        </w:rPr>
        <w:t>DEL REGISTRO DE CANDIDATURAS INDÍGENAS</w:t>
      </w:r>
    </w:p>
    <w:p w14:paraId="5117D149" w14:textId="77777777" w:rsidR="00BC01B0" w:rsidRPr="00502029" w:rsidRDefault="00BC01B0" w:rsidP="0027746F">
      <w:pPr>
        <w:pStyle w:val="Sinespaciado"/>
        <w:jc w:val="center"/>
        <w:rPr>
          <w:rFonts w:ascii="Arial" w:hAnsi="Arial" w:cs="Arial"/>
          <w:b/>
          <w:bCs/>
          <w:sz w:val="24"/>
          <w:szCs w:val="24"/>
        </w:rPr>
      </w:pPr>
    </w:p>
    <w:p w14:paraId="6DF51167" w14:textId="1EE33AC2" w:rsidR="00D10F97" w:rsidRPr="00502029" w:rsidRDefault="00BC01B0" w:rsidP="0027746F">
      <w:pPr>
        <w:pStyle w:val="Sinespaciado"/>
        <w:jc w:val="center"/>
        <w:rPr>
          <w:rFonts w:ascii="Arial" w:hAnsi="Arial" w:cs="Arial"/>
          <w:b/>
          <w:bCs/>
          <w:sz w:val="24"/>
          <w:szCs w:val="24"/>
        </w:rPr>
      </w:pPr>
      <w:r w:rsidRPr="00502029">
        <w:rPr>
          <w:rFonts w:ascii="Arial" w:hAnsi="Arial" w:cs="Arial"/>
          <w:b/>
          <w:bCs/>
          <w:sz w:val="24"/>
          <w:szCs w:val="24"/>
        </w:rPr>
        <w:t>Capítulo I</w:t>
      </w:r>
    </w:p>
    <w:p w14:paraId="2D6FD6ED" w14:textId="1A313CC5" w:rsidR="00BC01B0" w:rsidRPr="00502029" w:rsidRDefault="00BC01B0" w:rsidP="0027746F">
      <w:pPr>
        <w:pStyle w:val="Sinespaciado"/>
        <w:jc w:val="center"/>
        <w:rPr>
          <w:rFonts w:ascii="Arial" w:hAnsi="Arial" w:cs="Arial"/>
          <w:b/>
          <w:bCs/>
          <w:sz w:val="24"/>
          <w:szCs w:val="24"/>
        </w:rPr>
      </w:pPr>
      <w:r w:rsidRPr="00502029">
        <w:rPr>
          <w:rFonts w:ascii="Arial" w:hAnsi="Arial" w:cs="Arial"/>
          <w:b/>
          <w:bCs/>
          <w:sz w:val="24"/>
          <w:szCs w:val="24"/>
        </w:rPr>
        <w:t>Disposiciones generales</w:t>
      </w:r>
    </w:p>
    <w:p w14:paraId="36951FC2" w14:textId="77777777" w:rsidR="00BC01B0" w:rsidRPr="00502029" w:rsidRDefault="00BC01B0" w:rsidP="0027746F">
      <w:pPr>
        <w:pStyle w:val="Sinespaciado"/>
        <w:jc w:val="both"/>
        <w:rPr>
          <w:rFonts w:ascii="Arial" w:hAnsi="Arial" w:cs="Arial"/>
          <w:sz w:val="24"/>
          <w:szCs w:val="24"/>
        </w:rPr>
      </w:pPr>
    </w:p>
    <w:p w14:paraId="11F03144" w14:textId="77777777" w:rsidR="00BC01B0" w:rsidRPr="00502029" w:rsidRDefault="00BC01B0" w:rsidP="0027746F">
      <w:pPr>
        <w:pStyle w:val="Sinespaciado"/>
        <w:jc w:val="both"/>
        <w:rPr>
          <w:rFonts w:ascii="Arial" w:hAnsi="Arial" w:cs="Arial"/>
          <w:sz w:val="24"/>
          <w:szCs w:val="24"/>
        </w:rPr>
      </w:pPr>
      <w:r w:rsidRPr="00502029">
        <w:rPr>
          <w:rFonts w:ascii="Arial" w:hAnsi="Arial" w:cs="Arial"/>
          <w:b/>
          <w:bCs/>
          <w:sz w:val="24"/>
          <w:szCs w:val="24"/>
        </w:rPr>
        <w:t>Artículo 14.</w:t>
      </w:r>
      <w:r w:rsidRPr="00502029">
        <w:rPr>
          <w:rFonts w:ascii="Arial" w:hAnsi="Arial" w:cs="Arial"/>
          <w:sz w:val="24"/>
          <w:szCs w:val="24"/>
        </w:rPr>
        <w:t xml:space="preserve"> Las personas indígenas pueden postularse para cualquier cargo de elección popular en el Proceso Electoral Local, bajo la figura de candidaturas independientes, quienes en este caso se regirán por lo que disponga el Consejo General y la normatividad aplicable.</w:t>
      </w:r>
    </w:p>
    <w:p w14:paraId="469EC4BC" w14:textId="77777777" w:rsidR="00BC01B0" w:rsidRPr="00502029" w:rsidRDefault="00BC01B0" w:rsidP="0027746F">
      <w:pPr>
        <w:pStyle w:val="Sinespaciado"/>
        <w:jc w:val="both"/>
        <w:rPr>
          <w:rFonts w:ascii="Arial" w:hAnsi="Arial" w:cs="Arial"/>
          <w:sz w:val="24"/>
          <w:szCs w:val="24"/>
        </w:rPr>
      </w:pPr>
    </w:p>
    <w:p w14:paraId="53EE41A1" w14:textId="77777777" w:rsidR="00BC01B0" w:rsidRPr="00502029" w:rsidRDefault="00BC01B0" w:rsidP="0027746F">
      <w:pPr>
        <w:pStyle w:val="Sinespaciado"/>
        <w:jc w:val="both"/>
        <w:rPr>
          <w:rFonts w:ascii="Arial" w:hAnsi="Arial" w:cs="Arial"/>
          <w:sz w:val="24"/>
          <w:szCs w:val="24"/>
        </w:rPr>
      </w:pPr>
      <w:r w:rsidRPr="00502029">
        <w:rPr>
          <w:rFonts w:ascii="Arial" w:hAnsi="Arial" w:cs="Arial"/>
          <w:b/>
          <w:bCs/>
          <w:sz w:val="24"/>
          <w:szCs w:val="24"/>
        </w:rPr>
        <w:t>Artículo 15.</w:t>
      </w:r>
      <w:r w:rsidRPr="00502029">
        <w:rPr>
          <w:rFonts w:ascii="Arial" w:hAnsi="Arial" w:cs="Arial"/>
          <w:sz w:val="24"/>
          <w:szCs w:val="24"/>
        </w:rPr>
        <w:t xml:space="preserve"> Los partidos políticos deberán considerar en sus procesos internos de selección y postulación de candidaturas, las condiciones particulares de las personas indígenas, a fin de no colocarlas en estado de indefensión al exigirles la satisfacción de requisitos o cargas desproporcionadas; por lo que las reglas deberán interpretarse de la forma que les resulte más favorable, a efecto de que se garantice su derecho a ser votadas.</w:t>
      </w:r>
    </w:p>
    <w:p w14:paraId="76589573" w14:textId="170E1FE6" w:rsidR="00BC01B0" w:rsidRPr="00502029" w:rsidRDefault="00BC01B0" w:rsidP="0027746F">
      <w:pPr>
        <w:pStyle w:val="Sinespaciado"/>
        <w:jc w:val="both"/>
        <w:rPr>
          <w:rFonts w:ascii="Arial" w:hAnsi="Arial" w:cs="Arial"/>
          <w:sz w:val="24"/>
          <w:szCs w:val="24"/>
        </w:rPr>
      </w:pPr>
    </w:p>
    <w:p w14:paraId="3059182E" w14:textId="77777777" w:rsidR="00387790" w:rsidRPr="00502029" w:rsidRDefault="00387790" w:rsidP="0027746F">
      <w:pPr>
        <w:pStyle w:val="Sinespaciado"/>
        <w:jc w:val="center"/>
        <w:rPr>
          <w:rFonts w:ascii="Arial" w:hAnsi="Arial" w:cs="Arial"/>
          <w:b/>
          <w:bCs/>
          <w:sz w:val="24"/>
          <w:szCs w:val="24"/>
        </w:rPr>
      </w:pPr>
    </w:p>
    <w:p w14:paraId="33ECDB0B" w14:textId="77777777" w:rsidR="00BC01B0" w:rsidRPr="00502029" w:rsidRDefault="00BC01B0" w:rsidP="0027746F">
      <w:pPr>
        <w:pStyle w:val="Sinespaciado"/>
        <w:jc w:val="center"/>
        <w:rPr>
          <w:rFonts w:ascii="Arial" w:hAnsi="Arial" w:cs="Arial"/>
          <w:b/>
          <w:bCs/>
          <w:sz w:val="24"/>
          <w:szCs w:val="24"/>
        </w:rPr>
      </w:pPr>
      <w:r w:rsidRPr="00502029">
        <w:rPr>
          <w:rFonts w:ascii="Arial" w:hAnsi="Arial" w:cs="Arial"/>
          <w:b/>
          <w:bCs/>
          <w:sz w:val="24"/>
          <w:szCs w:val="24"/>
        </w:rPr>
        <w:t>Capítulo II</w:t>
      </w:r>
    </w:p>
    <w:p w14:paraId="209C07F2" w14:textId="77777777" w:rsidR="00BC01B0" w:rsidRPr="00502029" w:rsidRDefault="00BC01B0" w:rsidP="0027746F">
      <w:pPr>
        <w:pStyle w:val="Sinespaciado"/>
        <w:jc w:val="center"/>
        <w:rPr>
          <w:rFonts w:ascii="Arial" w:hAnsi="Arial" w:cs="Arial"/>
          <w:b/>
          <w:bCs/>
          <w:sz w:val="24"/>
          <w:szCs w:val="24"/>
        </w:rPr>
      </w:pPr>
      <w:r w:rsidRPr="00502029">
        <w:rPr>
          <w:rFonts w:ascii="Arial" w:hAnsi="Arial" w:cs="Arial"/>
          <w:b/>
          <w:bCs/>
          <w:sz w:val="24"/>
          <w:szCs w:val="24"/>
        </w:rPr>
        <w:t>En ayuntamientos</w:t>
      </w:r>
    </w:p>
    <w:p w14:paraId="1CE98551" w14:textId="77777777" w:rsidR="00BC01B0" w:rsidRPr="00502029" w:rsidRDefault="00BC01B0" w:rsidP="0027746F">
      <w:pPr>
        <w:pStyle w:val="Sinespaciado"/>
        <w:jc w:val="center"/>
        <w:rPr>
          <w:rFonts w:ascii="Arial" w:hAnsi="Arial" w:cs="Arial"/>
          <w:b/>
          <w:bCs/>
          <w:sz w:val="24"/>
          <w:szCs w:val="24"/>
        </w:rPr>
      </w:pPr>
    </w:p>
    <w:p w14:paraId="77C5E31F" w14:textId="0E3B9C70" w:rsidR="00BC01B0" w:rsidRPr="00502029" w:rsidRDefault="00BC01B0" w:rsidP="0027746F">
      <w:pPr>
        <w:pStyle w:val="Sinespaciado"/>
        <w:jc w:val="both"/>
        <w:rPr>
          <w:rFonts w:ascii="Arial" w:hAnsi="Arial" w:cs="Arial"/>
          <w:sz w:val="24"/>
          <w:szCs w:val="24"/>
        </w:rPr>
      </w:pPr>
      <w:bookmarkStart w:id="2" w:name="_Hlk152158180"/>
      <w:r w:rsidRPr="00502029">
        <w:rPr>
          <w:rFonts w:ascii="Arial" w:hAnsi="Arial" w:cs="Arial"/>
          <w:b/>
          <w:bCs/>
          <w:sz w:val="24"/>
          <w:szCs w:val="24"/>
        </w:rPr>
        <w:t xml:space="preserve">Artículo 16. </w:t>
      </w:r>
      <w:r w:rsidRPr="00502029">
        <w:rPr>
          <w:rFonts w:ascii="Arial" w:hAnsi="Arial" w:cs="Arial"/>
          <w:sz w:val="24"/>
          <w:szCs w:val="24"/>
        </w:rPr>
        <w:t xml:space="preserve">En los municipios </w:t>
      </w:r>
      <w:r w:rsidR="007D62F1" w:rsidRPr="00502029">
        <w:rPr>
          <w:rFonts w:ascii="Arial" w:hAnsi="Arial" w:cs="Arial"/>
          <w:sz w:val="24"/>
          <w:szCs w:val="24"/>
        </w:rPr>
        <w:t xml:space="preserve">con población </w:t>
      </w:r>
      <w:r w:rsidRPr="00502029">
        <w:rPr>
          <w:rFonts w:ascii="Arial" w:hAnsi="Arial" w:cs="Arial"/>
          <w:sz w:val="24"/>
          <w:szCs w:val="24"/>
        </w:rPr>
        <w:t>indígena</w:t>
      </w:r>
      <w:r w:rsidR="007D62F1" w:rsidRPr="00502029">
        <w:rPr>
          <w:rFonts w:ascii="Arial" w:hAnsi="Arial" w:cs="Arial"/>
          <w:sz w:val="24"/>
          <w:szCs w:val="24"/>
        </w:rPr>
        <w:t>s superior al 7</w:t>
      </w:r>
      <w:r w:rsidR="001F0EC3" w:rsidRPr="00502029">
        <w:rPr>
          <w:rFonts w:ascii="Arial" w:hAnsi="Arial" w:cs="Arial"/>
          <w:sz w:val="24"/>
          <w:szCs w:val="24"/>
        </w:rPr>
        <w:t>%</w:t>
      </w:r>
      <w:r w:rsidRPr="00502029">
        <w:rPr>
          <w:rFonts w:ascii="Arial" w:hAnsi="Arial" w:cs="Arial"/>
          <w:sz w:val="24"/>
          <w:szCs w:val="24"/>
        </w:rPr>
        <w:t xml:space="preserve">; los partidos políticos por sí mismos, en coalición o en candidatura común, así como para las candidaturas </w:t>
      </w:r>
      <w:r w:rsidR="00D10F97" w:rsidRPr="00502029">
        <w:rPr>
          <w:rFonts w:ascii="Arial" w:hAnsi="Arial" w:cs="Arial"/>
          <w:sz w:val="24"/>
          <w:szCs w:val="24"/>
        </w:rPr>
        <w:t xml:space="preserve">independientes, </w:t>
      </w:r>
      <w:r w:rsidRPr="00502029">
        <w:rPr>
          <w:rFonts w:ascii="Arial" w:hAnsi="Arial" w:cs="Arial"/>
          <w:sz w:val="24"/>
          <w:szCs w:val="24"/>
        </w:rPr>
        <w:t>deberán registrar al menos, una fórmula de candidatura indígena a regidurías en la planilla de mayoría relativa</w:t>
      </w:r>
      <w:r w:rsidR="008E0F33" w:rsidRPr="00502029">
        <w:rPr>
          <w:rFonts w:ascii="Arial" w:hAnsi="Arial" w:cs="Arial"/>
          <w:sz w:val="24"/>
          <w:szCs w:val="24"/>
        </w:rPr>
        <w:t xml:space="preserve"> y una fórmula de </w:t>
      </w:r>
      <w:r w:rsidR="001F0EC3" w:rsidRPr="00502029">
        <w:rPr>
          <w:rFonts w:ascii="Arial" w:hAnsi="Arial" w:cs="Arial"/>
          <w:sz w:val="24"/>
          <w:szCs w:val="24"/>
        </w:rPr>
        <w:t>Regiduría</w:t>
      </w:r>
      <w:r w:rsidR="008E0F33" w:rsidRPr="00502029">
        <w:rPr>
          <w:rFonts w:ascii="Arial" w:hAnsi="Arial" w:cs="Arial"/>
          <w:sz w:val="24"/>
          <w:szCs w:val="24"/>
        </w:rPr>
        <w:t xml:space="preserve"> por el Principio de Representación Proporcional</w:t>
      </w:r>
      <w:r w:rsidR="00642E67" w:rsidRPr="00502029">
        <w:rPr>
          <w:rFonts w:ascii="Arial" w:hAnsi="Arial" w:cs="Arial"/>
          <w:sz w:val="24"/>
          <w:szCs w:val="24"/>
        </w:rPr>
        <w:t xml:space="preserve"> en los primeros dos lugares de la lista</w:t>
      </w:r>
      <w:r w:rsidRPr="00502029">
        <w:rPr>
          <w:rFonts w:ascii="Arial" w:hAnsi="Arial" w:cs="Arial"/>
          <w:sz w:val="24"/>
          <w:szCs w:val="24"/>
        </w:rPr>
        <w:t xml:space="preserve">. </w:t>
      </w:r>
    </w:p>
    <w:p w14:paraId="7DA71F75" w14:textId="77777777" w:rsidR="00BC01B0" w:rsidRPr="00502029" w:rsidRDefault="00BC01B0" w:rsidP="0027746F">
      <w:pPr>
        <w:pStyle w:val="Sinespaciado"/>
        <w:jc w:val="both"/>
        <w:rPr>
          <w:rFonts w:ascii="Arial" w:hAnsi="Arial" w:cs="Arial"/>
          <w:sz w:val="24"/>
          <w:szCs w:val="24"/>
        </w:rPr>
      </w:pPr>
    </w:p>
    <w:p w14:paraId="0F6ECDCF" w14:textId="77777777" w:rsidR="00BC01B0" w:rsidRPr="00502029" w:rsidRDefault="00BC01B0" w:rsidP="0027746F">
      <w:pPr>
        <w:pStyle w:val="Sinespaciado"/>
        <w:jc w:val="both"/>
        <w:rPr>
          <w:rFonts w:ascii="Arial" w:hAnsi="Arial" w:cs="Arial"/>
          <w:sz w:val="24"/>
          <w:szCs w:val="24"/>
        </w:rPr>
      </w:pPr>
      <w:r w:rsidRPr="00502029">
        <w:rPr>
          <w:rFonts w:ascii="Arial" w:hAnsi="Arial" w:cs="Arial"/>
          <w:sz w:val="24"/>
          <w:szCs w:val="24"/>
        </w:rPr>
        <w:t>Lo señalado en el párrafo anterior, se tendrá por cumplido si en la planilla se postula a una persona indígena a la Presidencia Municipal, o bien a la Sindicatura de Procuración.</w:t>
      </w:r>
    </w:p>
    <w:p w14:paraId="28DA2CE2" w14:textId="77777777" w:rsidR="00BC01B0" w:rsidRPr="00502029" w:rsidRDefault="00BC01B0" w:rsidP="0027746F">
      <w:pPr>
        <w:pStyle w:val="Sinespaciado"/>
        <w:jc w:val="both"/>
        <w:rPr>
          <w:rFonts w:ascii="Arial" w:hAnsi="Arial" w:cs="Arial"/>
          <w:sz w:val="24"/>
          <w:szCs w:val="24"/>
        </w:rPr>
      </w:pPr>
    </w:p>
    <w:p w14:paraId="54F893CC" w14:textId="500C33A2" w:rsidR="00BC01B0" w:rsidRPr="00502029" w:rsidRDefault="00BC01B0" w:rsidP="0027746F">
      <w:pPr>
        <w:pStyle w:val="Sinespaciado"/>
        <w:jc w:val="both"/>
        <w:rPr>
          <w:rFonts w:ascii="Arial" w:hAnsi="Arial" w:cs="Arial"/>
          <w:sz w:val="24"/>
          <w:szCs w:val="24"/>
        </w:rPr>
      </w:pPr>
      <w:bookmarkStart w:id="3" w:name="_Hlk152162454"/>
      <w:r w:rsidRPr="00502029">
        <w:rPr>
          <w:rFonts w:ascii="Arial" w:hAnsi="Arial" w:cs="Arial"/>
          <w:b/>
          <w:bCs/>
          <w:sz w:val="24"/>
          <w:szCs w:val="24"/>
        </w:rPr>
        <w:t>Artículo 17.</w:t>
      </w:r>
      <w:r w:rsidRPr="00502029">
        <w:rPr>
          <w:rFonts w:ascii="Arial" w:hAnsi="Arial" w:cs="Arial"/>
          <w:sz w:val="24"/>
          <w:szCs w:val="24"/>
        </w:rPr>
        <w:t xml:space="preserve"> </w:t>
      </w:r>
      <w:r w:rsidR="00ED5CB1">
        <w:rPr>
          <w:rFonts w:ascii="Arial" w:hAnsi="Arial" w:cs="Arial"/>
          <w:sz w:val="24"/>
          <w:szCs w:val="24"/>
        </w:rPr>
        <w:t>E</w:t>
      </w:r>
      <w:r w:rsidRPr="00502029">
        <w:rPr>
          <w:rFonts w:ascii="Arial" w:hAnsi="Arial" w:cs="Arial"/>
          <w:sz w:val="24"/>
          <w:szCs w:val="24"/>
        </w:rPr>
        <w:t xml:space="preserve">n los municipios indígenas que cuenten con un porcentaje de población indígena de </w:t>
      </w:r>
      <w:r w:rsidR="00D10AB4" w:rsidRPr="00502029">
        <w:rPr>
          <w:rFonts w:ascii="Arial" w:hAnsi="Arial" w:cs="Arial"/>
          <w:sz w:val="24"/>
          <w:szCs w:val="24"/>
        </w:rPr>
        <w:t xml:space="preserve">entre el </w:t>
      </w:r>
      <w:r w:rsidRPr="00502029">
        <w:rPr>
          <w:rFonts w:ascii="Arial" w:hAnsi="Arial" w:cs="Arial"/>
          <w:sz w:val="24"/>
          <w:szCs w:val="24"/>
        </w:rPr>
        <w:t>33</w:t>
      </w:r>
      <w:r w:rsidR="00D10AB4" w:rsidRPr="00502029">
        <w:rPr>
          <w:rFonts w:ascii="Arial" w:hAnsi="Arial" w:cs="Arial"/>
          <w:sz w:val="24"/>
          <w:szCs w:val="24"/>
        </w:rPr>
        <w:t xml:space="preserve"> y el 45%</w:t>
      </w:r>
      <w:r w:rsidRPr="00502029">
        <w:rPr>
          <w:rFonts w:ascii="Arial" w:hAnsi="Arial" w:cs="Arial"/>
          <w:sz w:val="24"/>
          <w:szCs w:val="24"/>
        </w:rPr>
        <w:t xml:space="preserve">, postularán </w:t>
      </w:r>
      <w:r w:rsidR="009557E6" w:rsidRPr="00502029">
        <w:rPr>
          <w:rFonts w:ascii="Arial" w:hAnsi="Arial" w:cs="Arial"/>
          <w:sz w:val="24"/>
          <w:szCs w:val="24"/>
        </w:rPr>
        <w:t xml:space="preserve">dos </w:t>
      </w:r>
      <w:r w:rsidRPr="00502029">
        <w:rPr>
          <w:rFonts w:ascii="Arial" w:hAnsi="Arial" w:cs="Arial"/>
          <w:sz w:val="24"/>
          <w:szCs w:val="24"/>
        </w:rPr>
        <w:t>fórmula</w:t>
      </w:r>
      <w:r w:rsidR="009557E6" w:rsidRPr="00502029">
        <w:rPr>
          <w:rFonts w:ascii="Arial" w:hAnsi="Arial" w:cs="Arial"/>
          <w:sz w:val="24"/>
          <w:szCs w:val="24"/>
        </w:rPr>
        <w:t>s</w:t>
      </w:r>
      <w:r w:rsidRPr="00502029">
        <w:rPr>
          <w:rFonts w:ascii="Arial" w:hAnsi="Arial" w:cs="Arial"/>
          <w:sz w:val="24"/>
          <w:szCs w:val="24"/>
        </w:rPr>
        <w:t xml:space="preserve"> de regiduría</w:t>
      </w:r>
      <w:r w:rsidR="009557E6" w:rsidRPr="00502029">
        <w:rPr>
          <w:rFonts w:ascii="Arial" w:hAnsi="Arial" w:cs="Arial"/>
          <w:sz w:val="24"/>
          <w:szCs w:val="24"/>
        </w:rPr>
        <w:t>s</w:t>
      </w:r>
      <w:r w:rsidRPr="00502029">
        <w:rPr>
          <w:rFonts w:ascii="Arial" w:hAnsi="Arial" w:cs="Arial"/>
          <w:sz w:val="24"/>
          <w:szCs w:val="24"/>
        </w:rPr>
        <w:t xml:space="preserve"> en la planilla de mayoría relativa y una fórmula, dentro de los primeros dos lugares de la lista de regidurías de representación proporcional.</w:t>
      </w:r>
    </w:p>
    <w:bookmarkEnd w:id="2"/>
    <w:p w14:paraId="0B9AAF0B" w14:textId="171B110F" w:rsidR="00D10F97" w:rsidRDefault="00D10F97" w:rsidP="0027746F">
      <w:pPr>
        <w:pStyle w:val="Sinespaciado"/>
        <w:jc w:val="both"/>
        <w:rPr>
          <w:rFonts w:ascii="Arial" w:hAnsi="Arial" w:cs="Arial"/>
          <w:b/>
          <w:bCs/>
          <w:sz w:val="24"/>
          <w:szCs w:val="24"/>
        </w:rPr>
      </w:pPr>
    </w:p>
    <w:p w14:paraId="788AFF6B" w14:textId="77777777" w:rsidR="00ED5CB1" w:rsidRDefault="00ED5CB1" w:rsidP="00ED5CB1">
      <w:pPr>
        <w:pStyle w:val="Sinespaciado"/>
        <w:jc w:val="both"/>
      </w:pPr>
      <w:r w:rsidRPr="00ED5CB1">
        <w:rPr>
          <w:rFonts w:ascii="Arial" w:hAnsi="Arial" w:cs="Arial"/>
          <w:sz w:val="24"/>
          <w:szCs w:val="24"/>
        </w:rPr>
        <w:t xml:space="preserve">Lo señalado en el párrafo anterior, se tendrá por cumplido si dentro de las fórmulas antes citadas, se incluye la </w:t>
      </w:r>
      <w:proofErr w:type="gramStart"/>
      <w:r w:rsidRPr="00ED5CB1">
        <w:rPr>
          <w:rFonts w:ascii="Arial" w:hAnsi="Arial" w:cs="Arial"/>
          <w:sz w:val="24"/>
          <w:szCs w:val="24"/>
        </w:rPr>
        <w:t>que  corresponde</w:t>
      </w:r>
      <w:proofErr w:type="gramEnd"/>
      <w:r w:rsidRPr="00ED5CB1">
        <w:rPr>
          <w:rFonts w:ascii="Arial" w:hAnsi="Arial" w:cs="Arial"/>
          <w:sz w:val="24"/>
          <w:szCs w:val="24"/>
        </w:rPr>
        <w:t xml:space="preserve"> a la Sindicatura de Procuración, o bien se incluye a una persona indígena a la Presidencia Municipal.</w:t>
      </w:r>
    </w:p>
    <w:p w14:paraId="7A407D7D" w14:textId="77777777" w:rsidR="00ED5CB1" w:rsidRPr="00502029" w:rsidRDefault="00ED5CB1" w:rsidP="0027746F">
      <w:pPr>
        <w:pStyle w:val="Sinespaciado"/>
        <w:jc w:val="both"/>
        <w:rPr>
          <w:rFonts w:ascii="Arial" w:hAnsi="Arial" w:cs="Arial"/>
          <w:b/>
          <w:bCs/>
          <w:sz w:val="24"/>
          <w:szCs w:val="24"/>
        </w:rPr>
      </w:pPr>
    </w:p>
    <w:bookmarkEnd w:id="3"/>
    <w:p w14:paraId="605DA052" w14:textId="56DD8741" w:rsidR="00BC01B0" w:rsidRPr="00502029" w:rsidRDefault="00BC01B0" w:rsidP="0027746F">
      <w:pPr>
        <w:pStyle w:val="Sinespaciado"/>
        <w:jc w:val="both"/>
        <w:rPr>
          <w:rFonts w:ascii="Arial" w:hAnsi="Arial" w:cs="Arial"/>
          <w:sz w:val="24"/>
          <w:szCs w:val="24"/>
        </w:rPr>
      </w:pPr>
      <w:r w:rsidRPr="00502029">
        <w:rPr>
          <w:rFonts w:ascii="Arial" w:hAnsi="Arial" w:cs="Arial"/>
          <w:b/>
          <w:bCs/>
          <w:sz w:val="24"/>
          <w:szCs w:val="24"/>
        </w:rPr>
        <w:t>Artículo 18.</w:t>
      </w:r>
      <w:r w:rsidRPr="00502029">
        <w:rPr>
          <w:rFonts w:ascii="Arial" w:hAnsi="Arial" w:cs="Arial"/>
          <w:sz w:val="24"/>
          <w:szCs w:val="24"/>
        </w:rPr>
        <w:t xml:space="preserve"> Cada fórmula deberá ser de un mismo género, tanto la candidatura propietaria como la suplente, pudiendo ser la suplencia de género femenino cuando el propietario sea de género masculino, mas no en sentido inverso.</w:t>
      </w:r>
    </w:p>
    <w:p w14:paraId="02DC4428" w14:textId="479C19F8" w:rsidR="00BC01B0" w:rsidRPr="00502029" w:rsidRDefault="00E413DA" w:rsidP="0027746F">
      <w:pPr>
        <w:pStyle w:val="Sinespaciado"/>
        <w:jc w:val="both"/>
        <w:rPr>
          <w:rFonts w:ascii="Arial" w:hAnsi="Arial" w:cs="Arial"/>
          <w:sz w:val="24"/>
          <w:szCs w:val="24"/>
        </w:rPr>
      </w:pPr>
      <w:r w:rsidRPr="00502029">
        <w:rPr>
          <w:noProof/>
          <w:sz w:val="24"/>
        </w:rPr>
        <mc:AlternateContent>
          <mc:Choice Requires="wps">
            <w:drawing>
              <wp:anchor distT="45720" distB="45720" distL="114300" distR="114300" simplePos="0" relativeHeight="251679744" behindDoc="0" locked="0" layoutInCell="1" allowOverlap="1" wp14:anchorId="2FC99597" wp14:editId="696D0BDD">
                <wp:simplePos x="0" y="0"/>
                <wp:positionH relativeFrom="margin">
                  <wp:posOffset>6130137</wp:posOffset>
                </wp:positionH>
                <wp:positionV relativeFrom="paragraph">
                  <wp:posOffset>205410</wp:posOffset>
                </wp:positionV>
                <wp:extent cx="211455" cy="245110"/>
                <wp:effectExtent l="0" t="0" r="0" b="2540"/>
                <wp:wrapSquare wrapText="bothSides"/>
                <wp:docPr id="1655059692" name="Cuadro de texto 1655059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245110"/>
                        </a:xfrm>
                        <a:prstGeom prst="rect">
                          <a:avLst/>
                        </a:prstGeom>
                        <a:noFill/>
                        <a:ln w="9525">
                          <a:noFill/>
                          <a:miter lim="800000"/>
                          <a:headEnd/>
                          <a:tailEnd/>
                        </a:ln>
                      </wps:spPr>
                      <wps:txbx>
                        <w:txbxContent>
                          <w:p w14:paraId="5CD1D9C3" w14:textId="2E13EE3A" w:rsidR="00E413DA" w:rsidRDefault="00E413DA" w:rsidP="00E413DA">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99597" id="Cuadro de texto 1655059692" o:spid="_x0000_s1031" type="#_x0000_t202" style="position:absolute;left:0;text-align:left;margin-left:482.7pt;margin-top:16.15pt;width:16.65pt;height:19.3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" filled="f" stroked="f">
                <v:textbox>
                  <w:txbxContent>
                    <w:p w14:paraId="5CD1D9C3" w14:textId="2E13EE3A" w:rsidR="00E413DA" w:rsidRDefault="00E413DA" w:rsidP="00E413DA">
                      <w:r>
                        <w:t>7</w:t>
                      </w:r>
                    </w:p>
                  </w:txbxContent>
                </v:textbox>
                <w10:wrap type="square" anchorx="margin"/>
              </v:shape>
            </w:pict>
          </mc:Fallback>
        </mc:AlternateContent>
      </w:r>
      <w:r w:rsidR="00BC01B0" w:rsidRPr="00502029">
        <w:rPr>
          <w:rFonts w:ascii="Arial" w:hAnsi="Arial" w:cs="Arial"/>
          <w:sz w:val="24"/>
          <w:szCs w:val="24"/>
        </w:rPr>
        <w:t xml:space="preserve"> </w:t>
      </w:r>
    </w:p>
    <w:p w14:paraId="572F6841" w14:textId="405CEA7A" w:rsidR="00BC01B0" w:rsidRPr="00502029" w:rsidRDefault="00BC01B0" w:rsidP="0027746F">
      <w:pPr>
        <w:pStyle w:val="Sinespaciado"/>
        <w:jc w:val="both"/>
        <w:rPr>
          <w:rFonts w:ascii="Arial" w:hAnsi="Arial" w:cs="Arial"/>
          <w:sz w:val="24"/>
          <w:szCs w:val="24"/>
        </w:rPr>
      </w:pPr>
      <w:r w:rsidRPr="00502029">
        <w:rPr>
          <w:rFonts w:ascii="Arial" w:hAnsi="Arial" w:cs="Arial"/>
          <w:b/>
          <w:bCs/>
          <w:sz w:val="24"/>
          <w:szCs w:val="24"/>
        </w:rPr>
        <w:t>Artículo 19</w:t>
      </w:r>
      <w:r w:rsidRPr="00502029">
        <w:rPr>
          <w:rFonts w:ascii="Arial" w:hAnsi="Arial" w:cs="Arial"/>
          <w:sz w:val="24"/>
          <w:szCs w:val="24"/>
        </w:rPr>
        <w:t xml:space="preserve">. Los partidos políticos por sí mismos, en coalición o en candidatura común, deberán tomar en cuenta el número total de Ayuntamientos en los que se postularán </w:t>
      </w:r>
      <w:r w:rsidRPr="00502029">
        <w:rPr>
          <w:rFonts w:ascii="Arial" w:hAnsi="Arial" w:cs="Arial"/>
          <w:sz w:val="24"/>
          <w:szCs w:val="24"/>
        </w:rPr>
        <w:lastRenderedPageBreak/>
        <w:t>candidaturas indígenas, registrando paritariamente en la mitad de estos, la misma cantidad de fórmulas de hombres y mujeres.</w:t>
      </w:r>
    </w:p>
    <w:p w14:paraId="72EF3B95" w14:textId="3D2EFF16" w:rsidR="00D10F97" w:rsidRPr="00502029" w:rsidRDefault="00D10F97" w:rsidP="0027746F">
      <w:pPr>
        <w:pStyle w:val="Sinespaciado"/>
        <w:jc w:val="both"/>
        <w:rPr>
          <w:rFonts w:ascii="Arial" w:hAnsi="Arial" w:cs="Arial"/>
          <w:sz w:val="24"/>
          <w:szCs w:val="24"/>
        </w:rPr>
      </w:pPr>
    </w:p>
    <w:p w14:paraId="50BF6885" w14:textId="6B733EBC" w:rsidR="00BC01B0" w:rsidRPr="00502029" w:rsidRDefault="00BC01B0" w:rsidP="0027746F">
      <w:pPr>
        <w:pStyle w:val="Sinespaciado"/>
        <w:jc w:val="both"/>
        <w:rPr>
          <w:rFonts w:ascii="Arial" w:hAnsi="Arial" w:cs="Arial"/>
          <w:sz w:val="24"/>
          <w:szCs w:val="24"/>
        </w:rPr>
      </w:pPr>
      <w:r w:rsidRPr="00502029">
        <w:rPr>
          <w:rFonts w:ascii="Arial" w:hAnsi="Arial" w:cs="Arial"/>
          <w:b/>
          <w:bCs/>
          <w:sz w:val="24"/>
          <w:szCs w:val="24"/>
        </w:rPr>
        <w:t>Artículo 20.</w:t>
      </w:r>
      <w:r w:rsidRPr="00502029">
        <w:rPr>
          <w:rFonts w:ascii="Arial" w:hAnsi="Arial" w:cs="Arial"/>
          <w:sz w:val="24"/>
          <w:szCs w:val="24"/>
        </w:rPr>
        <w:t xml:space="preserve"> La obligación de postular candidaturas indígenas que entraña la aplicación de la acción afirmativa contenida en el presente Lineamiento, no es limitativa, por lo que los partidos políticos por sí mismos, en coalición o en candidatura común, así como las candidaturas independientes, podrán hacer postulaciones de candidaturas indígenas en una cantidad mayor a la que este Lineamiento dispone, tanto por el sistema de mayoría relativa, como por el principio de representación proporcional ya sea en los municipios indígenas, como en el resto de los municipios del Estado.</w:t>
      </w:r>
    </w:p>
    <w:p w14:paraId="180BFD98" w14:textId="7CE43261" w:rsidR="0052226B" w:rsidRPr="00502029" w:rsidRDefault="0052226B" w:rsidP="0027746F">
      <w:pPr>
        <w:pStyle w:val="Sinespaciado"/>
        <w:jc w:val="both"/>
        <w:rPr>
          <w:rFonts w:ascii="Arial" w:hAnsi="Arial" w:cs="Arial"/>
          <w:b/>
          <w:bCs/>
          <w:sz w:val="24"/>
          <w:szCs w:val="24"/>
        </w:rPr>
      </w:pPr>
    </w:p>
    <w:p w14:paraId="0C1B985E" w14:textId="080B353D" w:rsidR="00387790" w:rsidRPr="00502029" w:rsidRDefault="00387790" w:rsidP="0027746F">
      <w:pPr>
        <w:pStyle w:val="Sinespaciado"/>
        <w:jc w:val="center"/>
        <w:rPr>
          <w:rFonts w:ascii="Arial" w:hAnsi="Arial" w:cs="Arial"/>
          <w:b/>
          <w:bCs/>
          <w:sz w:val="24"/>
          <w:szCs w:val="24"/>
        </w:rPr>
      </w:pPr>
    </w:p>
    <w:p w14:paraId="46F287F8" w14:textId="270FCC84" w:rsidR="00DE20E9" w:rsidRPr="00502029" w:rsidRDefault="00BC01B0" w:rsidP="0027746F">
      <w:pPr>
        <w:pStyle w:val="Sinespaciado"/>
        <w:jc w:val="center"/>
        <w:rPr>
          <w:rFonts w:ascii="Arial" w:hAnsi="Arial" w:cs="Arial"/>
          <w:b/>
          <w:bCs/>
          <w:sz w:val="24"/>
          <w:szCs w:val="24"/>
        </w:rPr>
      </w:pPr>
      <w:r w:rsidRPr="00502029">
        <w:rPr>
          <w:rFonts w:ascii="Arial" w:hAnsi="Arial" w:cs="Arial"/>
          <w:b/>
          <w:bCs/>
          <w:sz w:val="24"/>
          <w:szCs w:val="24"/>
        </w:rPr>
        <w:t xml:space="preserve">Capítulo III </w:t>
      </w:r>
    </w:p>
    <w:p w14:paraId="2B02E24D" w14:textId="3F35D59D" w:rsidR="00BC01B0" w:rsidRPr="00502029" w:rsidRDefault="00BC01B0" w:rsidP="0027746F">
      <w:pPr>
        <w:pStyle w:val="Sinespaciado"/>
        <w:jc w:val="center"/>
        <w:rPr>
          <w:rFonts w:ascii="Arial" w:hAnsi="Arial" w:cs="Arial"/>
          <w:b/>
          <w:bCs/>
          <w:sz w:val="24"/>
          <w:szCs w:val="24"/>
        </w:rPr>
      </w:pPr>
      <w:r w:rsidRPr="00502029">
        <w:rPr>
          <w:rFonts w:ascii="Arial" w:hAnsi="Arial" w:cs="Arial"/>
          <w:b/>
          <w:bCs/>
          <w:sz w:val="24"/>
          <w:szCs w:val="24"/>
        </w:rPr>
        <w:t>En Diputaciones</w:t>
      </w:r>
    </w:p>
    <w:p w14:paraId="28B0695C" w14:textId="2F6F4569" w:rsidR="00BC01B0" w:rsidRPr="00502029" w:rsidRDefault="00BC01B0" w:rsidP="0027746F">
      <w:pPr>
        <w:pStyle w:val="Sinespaciado"/>
        <w:jc w:val="both"/>
        <w:rPr>
          <w:rFonts w:ascii="Arial" w:hAnsi="Arial" w:cs="Arial"/>
          <w:sz w:val="24"/>
          <w:szCs w:val="24"/>
        </w:rPr>
      </w:pPr>
    </w:p>
    <w:p w14:paraId="6A62F908" w14:textId="2615EB0F" w:rsidR="00BC01B0" w:rsidRPr="00502029" w:rsidRDefault="00BC01B0" w:rsidP="0027746F">
      <w:pPr>
        <w:pStyle w:val="Sinespaciado"/>
        <w:jc w:val="both"/>
        <w:rPr>
          <w:rFonts w:ascii="Arial" w:hAnsi="Arial" w:cs="Arial"/>
          <w:sz w:val="24"/>
          <w:szCs w:val="24"/>
        </w:rPr>
      </w:pPr>
      <w:r w:rsidRPr="00502029">
        <w:rPr>
          <w:rFonts w:ascii="Arial" w:hAnsi="Arial" w:cs="Arial"/>
          <w:b/>
          <w:bCs/>
          <w:sz w:val="24"/>
          <w:szCs w:val="24"/>
        </w:rPr>
        <w:t>Artículo 21.</w:t>
      </w:r>
      <w:r w:rsidRPr="00502029">
        <w:rPr>
          <w:rFonts w:ascii="Arial" w:hAnsi="Arial" w:cs="Arial"/>
          <w:sz w:val="24"/>
          <w:szCs w:val="24"/>
        </w:rPr>
        <w:t xml:space="preserve"> En el caso de diputaciones, los partidos políticos por sí mismos, en coalición o en candidatura común, deberán registrar una fórmula de candidatura indígena por el sistema de mayoría relativa en aquellos distritos locales que alcancen el 33.33% o más, de población indígena, según el Censo 2020, atendiendo a la paridad en el resto de sus postulaciones, según lo dispuesto por el reglamento para el registro de candidaturas, que emita el IEES para el proceso electoral local 2023-2024.</w:t>
      </w:r>
    </w:p>
    <w:p w14:paraId="71F8A94E" w14:textId="79CEBDC4" w:rsidR="00BC01B0" w:rsidRPr="00502029" w:rsidRDefault="00BC01B0" w:rsidP="0027746F">
      <w:pPr>
        <w:pStyle w:val="Sinespaciado"/>
        <w:jc w:val="both"/>
        <w:rPr>
          <w:rFonts w:ascii="Arial" w:hAnsi="Arial" w:cs="Arial"/>
          <w:sz w:val="24"/>
          <w:szCs w:val="24"/>
        </w:rPr>
      </w:pPr>
    </w:p>
    <w:p w14:paraId="6B8409C6" w14:textId="53CCDAC6" w:rsidR="00BC01B0" w:rsidRPr="00502029" w:rsidRDefault="00BC01B0" w:rsidP="0027746F">
      <w:pPr>
        <w:pStyle w:val="Sinespaciado"/>
        <w:jc w:val="both"/>
        <w:rPr>
          <w:rFonts w:ascii="Arial" w:hAnsi="Arial" w:cs="Arial"/>
          <w:sz w:val="24"/>
          <w:szCs w:val="24"/>
        </w:rPr>
      </w:pPr>
      <w:r w:rsidRPr="00502029">
        <w:rPr>
          <w:rFonts w:ascii="Arial" w:hAnsi="Arial" w:cs="Arial"/>
          <w:sz w:val="24"/>
          <w:szCs w:val="24"/>
        </w:rPr>
        <w:t>Los partidos políticos, por si solos, en coalición o en candidatura común, podrán hacer postulaciones de candidaturas indígenas por el sistema de mayoría relativa en cualquiera de los distritos electorales locales, aunque no se hayan determinados como distrito indígena.</w:t>
      </w:r>
    </w:p>
    <w:p w14:paraId="4377D542" w14:textId="6F9F37BB" w:rsidR="00BC01B0" w:rsidRPr="00502029" w:rsidRDefault="00BC01B0" w:rsidP="0027746F">
      <w:pPr>
        <w:pStyle w:val="Sinespaciado"/>
        <w:jc w:val="both"/>
        <w:rPr>
          <w:rFonts w:ascii="Arial" w:hAnsi="Arial" w:cs="Arial"/>
          <w:sz w:val="24"/>
          <w:szCs w:val="24"/>
        </w:rPr>
      </w:pPr>
    </w:p>
    <w:p w14:paraId="673D2735" w14:textId="13347FB7" w:rsidR="00BC01B0" w:rsidRPr="00502029" w:rsidRDefault="00BC01B0" w:rsidP="0027746F">
      <w:pPr>
        <w:pStyle w:val="Sinespaciado"/>
        <w:jc w:val="both"/>
        <w:rPr>
          <w:rFonts w:ascii="Arial" w:hAnsi="Arial" w:cs="Arial"/>
          <w:sz w:val="24"/>
          <w:szCs w:val="24"/>
        </w:rPr>
      </w:pPr>
      <w:r w:rsidRPr="00502029">
        <w:rPr>
          <w:rFonts w:ascii="Arial" w:hAnsi="Arial" w:cs="Arial"/>
          <w:b/>
          <w:bCs/>
          <w:sz w:val="24"/>
          <w:szCs w:val="24"/>
        </w:rPr>
        <w:t>Artículo 22.</w:t>
      </w:r>
      <w:r w:rsidRPr="00502029">
        <w:rPr>
          <w:rFonts w:ascii="Arial" w:hAnsi="Arial" w:cs="Arial"/>
          <w:sz w:val="24"/>
          <w:szCs w:val="24"/>
        </w:rPr>
        <w:t xml:space="preserve"> En el caso de la postulación de diputaciones por el principio de representación proporcional, cada partido, deberá registrar una fórmula de candidatura indígena dentro de los primeros </w:t>
      </w:r>
      <w:r w:rsidR="00F61CDD" w:rsidRPr="00502029">
        <w:rPr>
          <w:rFonts w:ascii="Arial" w:hAnsi="Arial" w:cs="Arial"/>
          <w:sz w:val="24"/>
          <w:szCs w:val="24"/>
        </w:rPr>
        <w:t>cinco</w:t>
      </w:r>
      <w:r w:rsidRPr="00502029">
        <w:rPr>
          <w:rFonts w:ascii="Arial" w:hAnsi="Arial" w:cs="Arial"/>
          <w:sz w:val="24"/>
          <w:szCs w:val="24"/>
        </w:rPr>
        <w:t xml:space="preserve"> lugares de la lista estatal.</w:t>
      </w:r>
    </w:p>
    <w:p w14:paraId="3015FB1D" w14:textId="77777777" w:rsidR="00BC01B0" w:rsidRPr="00502029" w:rsidRDefault="00BC01B0" w:rsidP="0027746F">
      <w:pPr>
        <w:pStyle w:val="Sinespaciado"/>
        <w:jc w:val="both"/>
        <w:rPr>
          <w:rFonts w:ascii="Arial" w:hAnsi="Arial" w:cs="Arial"/>
          <w:sz w:val="24"/>
          <w:szCs w:val="24"/>
        </w:rPr>
      </w:pPr>
      <w:r w:rsidRPr="00502029">
        <w:rPr>
          <w:rFonts w:ascii="Arial" w:hAnsi="Arial" w:cs="Arial"/>
          <w:sz w:val="24"/>
          <w:szCs w:val="24"/>
        </w:rPr>
        <w:t xml:space="preserve"> </w:t>
      </w:r>
    </w:p>
    <w:p w14:paraId="68F57B4B" w14:textId="26D0A94A" w:rsidR="0027746F" w:rsidRPr="00502029" w:rsidRDefault="0027746F" w:rsidP="0027746F">
      <w:pPr>
        <w:pStyle w:val="Sinespaciado"/>
        <w:jc w:val="center"/>
        <w:rPr>
          <w:rFonts w:ascii="Arial" w:hAnsi="Arial" w:cs="Arial"/>
          <w:b/>
          <w:bCs/>
          <w:sz w:val="24"/>
          <w:szCs w:val="24"/>
        </w:rPr>
      </w:pPr>
    </w:p>
    <w:p w14:paraId="564F5FBA" w14:textId="18631642" w:rsidR="00BC01B0" w:rsidRPr="00502029" w:rsidRDefault="00BC01B0" w:rsidP="0027746F">
      <w:pPr>
        <w:pStyle w:val="Sinespaciado"/>
        <w:jc w:val="center"/>
        <w:rPr>
          <w:rFonts w:ascii="Arial" w:hAnsi="Arial" w:cs="Arial"/>
          <w:b/>
          <w:bCs/>
          <w:sz w:val="24"/>
          <w:szCs w:val="24"/>
        </w:rPr>
      </w:pPr>
      <w:r w:rsidRPr="00502029">
        <w:rPr>
          <w:rFonts w:ascii="Arial" w:hAnsi="Arial" w:cs="Arial"/>
          <w:b/>
          <w:bCs/>
          <w:sz w:val="24"/>
          <w:szCs w:val="24"/>
        </w:rPr>
        <w:t>TÍTULO CUARTO</w:t>
      </w:r>
    </w:p>
    <w:p w14:paraId="3E183464" w14:textId="77777777" w:rsidR="00BC01B0" w:rsidRPr="00502029" w:rsidRDefault="00BC01B0" w:rsidP="0027746F">
      <w:pPr>
        <w:pStyle w:val="Sinespaciado"/>
        <w:jc w:val="center"/>
        <w:rPr>
          <w:rFonts w:ascii="Arial" w:hAnsi="Arial" w:cs="Arial"/>
          <w:b/>
          <w:bCs/>
          <w:sz w:val="24"/>
          <w:szCs w:val="24"/>
        </w:rPr>
      </w:pPr>
      <w:r w:rsidRPr="00502029">
        <w:rPr>
          <w:rFonts w:ascii="Arial" w:hAnsi="Arial" w:cs="Arial"/>
          <w:b/>
          <w:bCs/>
          <w:sz w:val="24"/>
          <w:szCs w:val="24"/>
        </w:rPr>
        <w:t>DE LOS DOCUMENTOS QUE DEBERÁN ADJUNTARSE A</w:t>
      </w:r>
    </w:p>
    <w:p w14:paraId="419EC7A8" w14:textId="1460A360" w:rsidR="00BC01B0" w:rsidRPr="00502029" w:rsidRDefault="00BC01B0" w:rsidP="0027746F">
      <w:pPr>
        <w:pStyle w:val="Sinespaciado"/>
        <w:jc w:val="center"/>
        <w:rPr>
          <w:rFonts w:ascii="Arial" w:hAnsi="Arial" w:cs="Arial"/>
          <w:b/>
          <w:bCs/>
          <w:sz w:val="24"/>
          <w:szCs w:val="24"/>
        </w:rPr>
      </w:pPr>
      <w:r w:rsidRPr="00502029">
        <w:rPr>
          <w:rFonts w:ascii="Arial" w:hAnsi="Arial" w:cs="Arial"/>
          <w:b/>
          <w:bCs/>
          <w:sz w:val="24"/>
          <w:szCs w:val="24"/>
        </w:rPr>
        <w:t>LA SOLICITUD DE REGISTRO DE CANDIDATURAS INDÍGENAS Y VALORACIÓN DE LOS MISMOS</w:t>
      </w:r>
    </w:p>
    <w:p w14:paraId="035E3E05" w14:textId="77777777" w:rsidR="00BC01B0" w:rsidRPr="00502029" w:rsidRDefault="00BC01B0" w:rsidP="0027746F">
      <w:pPr>
        <w:pStyle w:val="Sinespaciado"/>
        <w:jc w:val="both"/>
        <w:rPr>
          <w:rFonts w:ascii="Arial" w:hAnsi="Arial" w:cs="Arial"/>
          <w:sz w:val="24"/>
          <w:szCs w:val="24"/>
        </w:rPr>
      </w:pPr>
    </w:p>
    <w:p w14:paraId="66D1DAF0" w14:textId="49215B44" w:rsidR="00BC01B0" w:rsidRPr="00502029" w:rsidRDefault="00E413DA" w:rsidP="0027746F">
      <w:pPr>
        <w:pStyle w:val="Sinespaciado"/>
        <w:jc w:val="both"/>
        <w:rPr>
          <w:rFonts w:ascii="Arial" w:hAnsi="Arial" w:cs="Arial"/>
          <w:sz w:val="24"/>
          <w:szCs w:val="24"/>
        </w:rPr>
      </w:pPr>
      <w:r w:rsidRPr="00502029">
        <w:rPr>
          <w:noProof/>
          <w:sz w:val="24"/>
        </w:rPr>
        <mc:AlternateContent>
          <mc:Choice Requires="wps">
            <w:drawing>
              <wp:anchor distT="45720" distB="45720" distL="114300" distR="114300" simplePos="0" relativeHeight="251669504" behindDoc="0" locked="0" layoutInCell="1" allowOverlap="1" wp14:anchorId="03BACE80" wp14:editId="1AE265A9">
                <wp:simplePos x="0" y="0"/>
                <wp:positionH relativeFrom="rightMargin">
                  <wp:posOffset>233731</wp:posOffset>
                </wp:positionH>
                <wp:positionV relativeFrom="paragraph">
                  <wp:posOffset>1486433</wp:posOffset>
                </wp:positionV>
                <wp:extent cx="211455" cy="279400"/>
                <wp:effectExtent l="0" t="0" r="0" b="6350"/>
                <wp:wrapSquare wrapText="bothSides"/>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1455" cy="279400"/>
                        </a:xfrm>
                        <a:prstGeom prst="rect">
                          <a:avLst/>
                        </a:prstGeom>
                        <a:noFill/>
                        <a:ln w="9525">
                          <a:noFill/>
                          <a:miter lim="800000"/>
                          <a:headEnd/>
                          <a:tailEnd/>
                        </a:ln>
                      </wps:spPr>
                      <wps:txbx>
                        <w:txbxContent>
                          <w:p w14:paraId="103F1C0B" w14:textId="1B92B40B" w:rsidR="007E5325" w:rsidRDefault="00E413DA" w:rsidP="007E5325">
                            <w: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ACE80" id="Cuadro de texto 12" o:spid="_x0000_s1032" type="#_x0000_t202" style="position:absolute;left:0;text-align:left;margin-left:18.4pt;margin-top:117.05pt;width:16.65pt;height:22pt;flip:x;z-index:25166950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" filled="f" stroked="f">
                <v:textbox>
                  <w:txbxContent>
                    <w:p w14:paraId="103F1C0B" w14:textId="1B92B40B" w:rsidR="007E5325" w:rsidRDefault="00E413DA" w:rsidP="007E5325">
                      <w:r>
                        <w:t>8</w:t>
                      </w:r>
                    </w:p>
                  </w:txbxContent>
                </v:textbox>
                <w10:wrap type="square" anchorx="margin"/>
              </v:shape>
            </w:pict>
          </mc:Fallback>
        </mc:AlternateContent>
      </w:r>
      <w:r w:rsidR="00BC01B0" w:rsidRPr="00502029">
        <w:rPr>
          <w:rFonts w:ascii="Arial" w:hAnsi="Arial" w:cs="Arial"/>
          <w:b/>
          <w:bCs/>
          <w:sz w:val="24"/>
          <w:szCs w:val="24"/>
        </w:rPr>
        <w:t>Artículo 23.</w:t>
      </w:r>
      <w:r w:rsidR="00BC01B0" w:rsidRPr="00502029">
        <w:rPr>
          <w:rFonts w:ascii="Arial" w:hAnsi="Arial" w:cs="Arial"/>
          <w:sz w:val="24"/>
          <w:szCs w:val="24"/>
        </w:rPr>
        <w:t xml:space="preserve"> Para hacer efectiva la acción afirmativa en cuanto a que las personas postuladas sean representativas de la comunidad indígena, no basta con que se presente la sola manifestación de </w:t>
      </w:r>
      <w:proofErr w:type="spellStart"/>
      <w:r w:rsidR="00BC01B0" w:rsidRPr="00502029">
        <w:rPr>
          <w:rFonts w:ascii="Arial" w:hAnsi="Arial" w:cs="Arial"/>
          <w:sz w:val="24"/>
          <w:szCs w:val="24"/>
        </w:rPr>
        <w:t>autoadscripción</w:t>
      </w:r>
      <w:proofErr w:type="spellEnd"/>
      <w:r w:rsidR="00BC01B0" w:rsidRPr="00502029">
        <w:rPr>
          <w:rFonts w:ascii="Arial" w:hAnsi="Arial" w:cs="Arial"/>
          <w:sz w:val="24"/>
          <w:szCs w:val="24"/>
        </w:rPr>
        <w:t xml:space="preserve">, sino que, al momento del registro, será necesario que los partidos políticos, por </w:t>
      </w:r>
      <w:proofErr w:type="spellStart"/>
      <w:r w:rsidR="00785DAF" w:rsidRPr="00502029">
        <w:rPr>
          <w:rFonts w:ascii="Arial" w:hAnsi="Arial" w:cs="Arial"/>
          <w:sz w:val="24"/>
          <w:szCs w:val="24"/>
        </w:rPr>
        <w:t>s</w:t>
      </w:r>
      <w:r w:rsidR="00785DAF">
        <w:rPr>
          <w:rFonts w:ascii="Arial" w:hAnsi="Arial" w:cs="Arial"/>
          <w:sz w:val="24"/>
          <w:szCs w:val="24"/>
        </w:rPr>
        <w:t>i</w:t>
      </w:r>
      <w:proofErr w:type="spellEnd"/>
      <w:r w:rsidR="00BC01B0" w:rsidRPr="00502029">
        <w:rPr>
          <w:rFonts w:ascii="Arial" w:hAnsi="Arial" w:cs="Arial"/>
          <w:sz w:val="24"/>
          <w:szCs w:val="24"/>
        </w:rPr>
        <w:t xml:space="preserve"> mismos, en coalición o candidatura común y las candidaturas independientes presenten elementos objetivos con los que acrediten si existe o no un vínculo de la persona que se pretende postular con la comunidad a la que pertenece, a través de los medios idóneos para ello, tales como constancias expedidas por las autoridades de la comunidad o población indígena, en términos de su sistema normativo interno correspondiente, con la finalidad de dar cumplimiento al principio de certeza y seguridad jurídica, así como de preservar el </w:t>
      </w:r>
      <w:r w:rsidR="00BC01B0" w:rsidRPr="00502029">
        <w:rPr>
          <w:rFonts w:ascii="Arial" w:hAnsi="Arial" w:cs="Arial"/>
          <w:sz w:val="24"/>
          <w:szCs w:val="24"/>
        </w:rPr>
        <w:lastRenderedPageBreak/>
        <w:t xml:space="preserve">cumplimiento de la acción afirmativa, esto es, se deberá acreditar la </w:t>
      </w:r>
      <w:proofErr w:type="spellStart"/>
      <w:r w:rsidR="00BC01B0" w:rsidRPr="00502029">
        <w:rPr>
          <w:rFonts w:ascii="Arial" w:hAnsi="Arial" w:cs="Arial"/>
          <w:sz w:val="24"/>
          <w:szCs w:val="24"/>
        </w:rPr>
        <w:t>autoadscripción</w:t>
      </w:r>
      <w:proofErr w:type="spellEnd"/>
      <w:r w:rsidR="00BC01B0" w:rsidRPr="00502029">
        <w:rPr>
          <w:rFonts w:ascii="Arial" w:hAnsi="Arial" w:cs="Arial"/>
          <w:sz w:val="24"/>
          <w:szCs w:val="24"/>
        </w:rPr>
        <w:t xml:space="preserve"> calificada.</w:t>
      </w:r>
    </w:p>
    <w:p w14:paraId="1BC9073A" w14:textId="1DF20619" w:rsidR="00BC01B0" w:rsidRPr="00502029" w:rsidRDefault="00BC01B0" w:rsidP="007E5325">
      <w:pPr>
        <w:pStyle w:val="Sinespaciado"/>
        <w:jc w:val="right"/>
        <w:rPr>
          <w:rFonts w:ascii="Arial" w:hAnsi="Arial" w:cs="Arial"/>
          <w:sz w:val="24"/>
          <w:szCs w:val="24"/>
        </w:rPr>
      </w:pPr>
    </w:p>
    <w:p w14:paraId="68E0A3B4" w14:textId="36BAAFE2" w:rsidR="007E5325" w:rsidRPr="00502029" w:rsidRDefault="007E5325" w:rsidP="007E5325">
      <w:pPr>
        <w:pStyle w:val="Sinespaciado"/>
        <w:jc w:val="right"/>
        <w:rPr>
          <w:rFonts w:ascii="Arial" w:hAnsi="Arial" w:cs="Arial"/>
          <w:sz w:val="24"/>
          <w:szCs w:val="24"/>
        </w:rPr>
      </w:pPr>
    </w:p>
    <w:p w14:paraId="0A26EDFA" w14:textId="68E3AC37" w:rsidR="00BC01B0" w:rsidRPr="00502029" w:rsidRDefault="00BC01B0" w:rsidP="0027746F">
      <w:pPr>
        <w:pStyle w:val="Sinespaciado"/>
        <w:jc w:val="both"/>
        <w:rPr>
          <w:rFonts w:ascii="Arial" w:hAnsi="Arial" w:cs="Arial"/>
          <w:sz w:val="24"/>
          <w:szCs w:val="24"/>
        </w:rPr>
      </w:pPr>
      <w:r w:rsidRPr="00502029">
        <w:rPr>
          <w:rFonts w:ascii="Arial" w:hAnsi="Arial" w:cs="Arial"/>
          <w:b/>
          <w:bCs/>
          <w:sz w:val="24"/>
          <w:szCs w:val="24"/>
        </w:rPr>
        <w:t>Artículo 24.</w:t>
      </w:r>
      <w:r w:rsidRPr="00502029">
        <w:rPr>
          <w:rFonts w:ascii="Arial" w:hAnsi="Arial" w:cs="Arial"/>
          <w:sz w:val="24"/>
          <w:szCs w:val="24"/>
        </w:rPr>
        <w:t xml:space="preserve"> La auto adscripción calificada a que se refiere el artículo anterior, se traduce en una carga procesal para los partidos políticos y candidaturas independientes, por lo que el principio pro persona debe adoptarse en favor del sector de población indígena.</w:t>
      </w:r>
    </w:p>
    <w:p w14:paraId="1310D0A5" w14:textId="77777777" w:rsidR="00DE20E9" w:rsidRPr="00502029" w:rsidRDefault="00DE20E9" w:rsidP="0027746F">
      <w:pPr>
        <w:pStyle w:val="Sinespaciado"/>
        <w:jc w:val="both"/>
        <w:rPr>
          <w:rFonts w:ascii="Arial" w:hAnsi="Arial" w:cs="Arial"/>
          <w:sz w:val="24"/>
          <w:szCs w:val="24"/>
        </w:rPr>
      </w:pPr>
    </w:p>
    <w:p w14:paraId="12844240" w14:textId="75941F2D" w:rsidR="00BC01B0" w:rsidRPr="00502029" w:rsidRDefault="00BC01B0" w:rsidP="0027746F">
      <w:pPr>
        <w:pStyle w:val="Sinespaciado"/>
        <w:jc w:val="both"/>
        <w:rPr>
          <w:rFonts w:ascii="Arial" w:hAnsi="Arial" w:cs="Arial"/>
          <w:sz w:val="24"/>
          <w:szCs w:val="24"/>
        </w:rPr>
      </w:pPr>
      <w:r w:rsidRPr="00502029">
        <w:rPr>
          <w:rFonts w:ascii="Arial" w:hAnsi="Arial" w:cs="Arial"/>
          <w:b/>
          <w:bCs/>
          <w:sz w:val="24"/>
          <w:szCs w:val="24"/>
        </w:rPr>
        <w:t>Artículo 25.</w:t>
      </w:r>
      <w:r w:rsidRPr="00502029">
        <w:rPr>
          <w:rFonts w:ascii="Arial" w:hAnsi="Arial" w:cs="Arial"/>
          <w:sz w:val="24"/>
          <w:szCs w:val="24"/>
        </w:rPr>
        <w:t xml:space="preserve"> Los partidos políticos por sí mismos, en coalición o en candidatura común, así como para las candidaturas independientes que postulen candidaturas indígenas, además de los requisitos de elegibilidad previstos en la Ley Electoral, deberán de acreditar la pertenencia de su candidata o candidato a la comunidad indígena correspondiente.</w:t>
      </w:r>
    </w:p>
    <w:p w14:paraId="76EE4E17" w14:textId="6EFA403C" w:rsidR="00BC01B0" w:rsidRPr="00502029" w:rsidRDefault="00BC01B0" w:rsidP="0027746F">
      <w:pPr>
        <w:pStyle w:val="Sinespaciado"/>
        <w:jc w:val="both"/>
        <w:rPr>
          <w:rFonts w:ascii="Arial" w:hAnsi="Arial" w:cs="Arial"/>
          <w:sz w:val="24"/>
          <w:szCs w:val="24"/>
        </w:rPr>
      </w:pPr>
    </w:p>
    <w:p w14:paraId="2F36B514" w14:textId="1B94BD95" w:rsidR="00BC01B0" w:rsidRPr="00502029" w:rsidRDefault="00BC01B0" w:rsidP="0027746F">
      <w:pPr>
        <w:pStyle w:val="Sinespaciado"/>
        <w:jc w:val="both"/>
        <w:rPr>
          <w:rFonts w:ascii="Arial" w:hAnsi="Arial" w:cs="Arial"/>
          <w:sz w:val="24"/>
          <w:szCs w:val="24"/>
        </w:rPr>
      </w:pPr>
      <w:r w:rsidRPr="00502029">
        <w:rPr>
          <w:rFonts w:ascii="Arial" w:hAnsi="Arial" w:cs="Arial"/>
          <w:sz w:val="24"/>
          <w:szCs w:val="24"/>
        </w:rPr>
        <w:t>La constancia con la que la persona candidata acredite el vínculo con la comunidad indígena a la que pertenece, deberá ser expedida por alguna de las autoridades siguientes:</w:t>
      </w:r>
    </w:p>
    <w:p w14:paraId="60CD8952" w14:textId="6651296C" w:rsidR="00BC01B0" w:rsidRPr="00502029" w:rsidRDefault="00BC01B0" w:rsidP="0027746F">
      <w:pPr>
        <w:pStyle w:val="Sinespaciado"/>
        <w:rPr>
          <w:rFonts w:ascii="Arial" w:hAnsi="Arial" w:cs="Arial"/>
          <w:sz w:val="24"/>
          <w:szCs w:val="24"/>
        </w:rPr>
      </w:pPr>
    </w:p>
    <w:p w14:paraId="4819EC73" w14:textId="153D2158" w:rsidR="00BC01B0" w:rsidRPr="00502029" w:rsidRDefault="00BC01B0" w:rsidP="0027746F">
      <w:pPr>
        <w:pStyle w:val="Sinespaciado"/>
        <w:numPr>
          <w:ilvl w:val="0"/>
          <w:numId w:val="3"/>
        </w:numPr>
        <w:rPr>
          <w:rFonts w:ascii="Arial" w:hAnsi="Arial" w:cs="Arial"/>
          <w:sz w:val="24"/>
          <w:szCs w:val="24"/>
        </w:rPr>
      </w:pPr>
      <w:r w:rsidRPr="00502029">
        <w:rPr>
          <w:rFonts w:ascii="Arial" w:hAnsi="Arial" w:cs="Arial"/>
          <w:sz w:val="24"/>
          <w:szCs w:val="24"/>
        </w:rPr>
        <w:t xml:space="preserve">Gobernador o gobernadora indígena; </w:t>
      </w:r>
    </w:p>
    <w:p w14:paraId="5E8A6696" w14:textId="6A98FAF7" w:rsidR="0027746F" w:rsidRPr="00502029" w:rsidRDefault="0027746F" w:rsidP="0027746F">
      <w:pPr>
        <w:pStyle w:val="Sinespaciado"/>
        <w:ind w:left="862"/>
        <w:rPr>
          <w:rFonts w:ascii="Arial" w:hAnsi="Arial" w:cs="Arial"/>
          <w:sz w:val="24"/>
          <w:szCs w:val="24"/>
        </w:rPr>
      </w:pPr>
    </w:p>
    <w:p w14:paraId="2590D391" w14:textId="60E7B94C" w:rsidR="00BC01B0" w:rsidRPr="00502029" w:rsidRDefault="00BC01B0" w:rsidP="0027746F">
      <w:pPr>
        <w:pStyle w:val="Sinespaciado"/>
        <w:numPr>
          <w:ilvl w:val="0"/>
          <w:numId w:val="3"/>
        </w:numPr>
        <w:rPr>
          <w:rFonts w:ascii="Arial" w:hAnsi="Arial" w:cs="Arial"/>
          <w:sz w:val="24"/>
          <w:szCs w:val="24"/>
        </w:rPr>
      </w:pPr>
      <w:r w:rsidRPr="00502029">
        <w:rPr>
          <w:rFonts w:ascii="Arial" w:hAnsi="Arial" w:cs="Arial"/>
          <w:sz w:val="24"/>
          <w:szCs w:val="24"/>
        </w:rPr>
        <w:t>Asambleas Comunitarias;</w:t>
      </w:r>
    </w:p>
    <w:p w14:paraId="397E701C" w14:textId="7CADAD61" w:rsidR="0027746F" w:rsidRPr="00502029" w:rsidRDefault="0027746F" w:rsidP="0027746F">
      <w:pPr>
        <w:pStyle w:val="Sinespaciado"/>
        <w:ind w:left="862"/>
        <w:rPr>
          <w:rFonts w:ascii="Arial" w:hAnsi="Arial" w:cs="Arial"/>
          <w:sz w:val="24"/>
          <w:szCs w:val="24"/>
        </w:rPr>
      </w:pPr>
    </w:p>
    <w:p w14:paraId="401128B5" w14:textId="6E25F28E" w:rsidR="00BC01B0" w:rsidRPr="00502029" w:rsidRDefault="00BC01B0" w:rsidP="0027746F">
      <w:pPr>
        <w:pStyle w:val="Sinespaciado"/>
        <w:numPr>
          <w:ilvl w:val="0"/>
          <w:numId w:val="3"/>
        </w:numPr>
        <w:rPr>
          <w:rFonts w:ascii="Arial" w:hAnsi="Arial" w:cs="Arial"/>
          <w:sz w:val="24"/>
          <w:szCs w:val="24"/>
        </w:rPr>
      </w:pPr>
      <w:r w:rsidRPr="00502029">
        <w:rPr>
          <w:rFonts w:ascii="Arial" w:hAnsi="Arial" w:cs="Arial"/>
          <w:sz w:val="24"/>
          <w:szCs w:val="24"/>
        </w:rPr>
        <w:t xml:space="preserve">Consejo de ancianos; </w:t>
      </w:r>
    </w:p>
    <w:p w14:paraId="0330A575" w14:textId="28091AF0" w:rsidR="0027746F" w:rsidRPr="00502029" w:rsidRDefault="0027746F" w:rsidP="0027746F">
      <w:pPr>
        <w:pStyle w:val="Sinespaciado"/>
        <w:ind w:left="862"/>
        <w:rPr>
          <w:rFonts w:ascii="Arial" w:hAnsi="Arial" w:cs="Arial"/>
          <w:sz w:val="24"/>
          <w:szCs w:val="24"/>
        </w:rPr>
      </w:pPr>
    </w:p>
    <w:p w14:paraId="6D538915" w14:textId="429FB006" w:rsidR="00BC01B0" w:rsidRPr="00502029" w:rsidRDefault="00BC01B0" w:rsidP="0027746F">
      <w:pPr>
        <w:pStyle w:val="Sinespaciado"/>
        <w:numPr>
          <w:ilvl w:val="0"/>
          <w:numId w:val="3"/>
        </w:numPr>
        <w:rPr>
          <w:rFonts w:ascii="Arial" w:hAnsi="Arial" w:cs="Arial"/>
          <w:sz w:val="24"/>
          <w:szCs w:val="24"/>
        </w:rPr>
      </w:pPr>
      <w:r w:rsidRPr="00502029">
        <w:rPr>
          <w:rFonts w:ascii="Arial" w:hAnsi="Arial" w:cs="Arial"/>
          <w:sz w:val="24"/>
          <w:szCs w:val="24"/>
        </w:rPr>
        <w:t>Comisarías;</w:t>
      </w:r>
    </w:p>
    <w:p w14:paraId="78F51F37" w14:textId="77777777" w:rsidR="0027746F" w:rsidRPr="00502029" w:rsidRDefault="0027746F" w:rsidP="0027746F">
      <w:pPr>
        <w:pStyle w:val="Sinespaciado"/>
        <w:ind w:left="862"/>
        <w:rPr>
          <w:rFonts w:ascii="Arial" w:hAnsi="Arial" w:cs="Arial"/>
          <w:sz w:val="24"/>
          <w:szCs w:val="24"/>
        </w:rPr>
      </w:pPr>
    </w:p>
    <w:p w14:paraId="38BEE8F5" w14:textId="7C4833B8" w:rsidR="00BC01B0" w:rsidRPr="00502029" w:rsidRDefault="00BC01B0" w:rsidP="0027746F">
      <w:pPr>
        <w:pStyle w:val="Sinespaciado"/>
        <w:numPr>
          <w:ilvl w:val="0"/>
          <w:numId w:val="3"/>
        </w:numPr>
        <w:rPr>
          <w:rFonts w:ascii="Arial" w:hAnsi="Arial" w:cs="Arial"/>
          <w:sz w:val="24"/>
          <w:szCs w:val="24"/>
        </w:rPr>
      </w:pPr>
      <w:r w:rsidRPr="00502029">
        <w:rPr>
          <w:rFonts w:ascii="Arial" w:hAnsi="Arial" w:cs="Arial"/>
          <w:sz w:val="24"/>
          <w:szCs w:val="24"/>
        </w:rPr>
        <w:t xml:space="preserve">Asociaciones Civiles indígena; </w:t>
      </w:r>
    </w:p>
    <w:p w14:paraId="29E4BEFF" w14:textId="207EA622" w:rsidR="0027746F" w:rsidRPr="00502029" w:rsidRDefault="0027746F" w:rsidP="0027746F">
      <w:pPr>
        <w:pStyle w:val="Sinespaciado"/>
        <w:ind w:left="862"/>
        <w:rPr>
          <w:rFonts w:ascii="Arial" w:hAnsi="Arial" w:cs="Arial"/>
          <w:sz w:val="24"/>
          <w:szCs w:val="24"/>
        </w:rPr>
      </w:pPr>
    </w:p>
    <w:p w14:paraId="0EFBE270" w14:textId="6EBB7E2F" w:rsidR="00BC01B0" w:rsidRPr="00502029" w:rsidRDefault="00BC01B0" w:rsidP="0027746F">
      <w:pPr>
        <w:pStyle w:val="Sinespaciado"/>
        <w:numPr>
          <w:ilvl w:val="0"/>
          <w:numId w:val="3"/>
        </w:numPr>
        <w:rPr>
          <w:rFonts w:ascii="Arial" w:hAnsi="Arial" w:cs="Arial"/>
          <w:sz w:val="24"/>
          <w:szCs w:val="24"/>
        </w:rPr>
      </w:pPr>
      <w:r w:rsidRPr="00502029">
        <w:rPr>
          <w:rFonts w:ascii="Arial" w:hAnsi="Arial" w:cs="Arial"/>
          <w:sz w:val="24"/>
          <w:szCs w:val="24"/>
        </w:rPr>
        <w:t xml:space="preserve">Asamblea de autoridades tradicionales; </w:t>
      </w:r>
    </w:p>
    <w:p w14:paraId="14DD3B2C" w14:textId="77777777" w:rsidR="0027746F" w:rsidRPr="00502029" w:rsidRDefault="0027746F" w:rsidP="0027746F">
      <w:pPr>
        <w:pStyle w:val="Sinespaciado"/>
        <w:ind w:left="862"/>
        <w:rPr>
          <w:rFonts w:ascii="Arial" w:hAnsi="Arial" w:cs="Arial"/>
          <w:sz w:val="24"/>
          <w:szCs w:val="24"/>
        </w:rPr>
      </w:pPr>
    </w:p>
    <w:p w14:paraId="702A9796" w14:textId="6BD979DD" w:rsidR="00BC01B0" w:rsidRPr="00502029" w:rsidRDefault="00BC01B0" w:rsidP="0027746F">
      <w:pPr>
        <w:pStyle w:val="Sinespaciado"/>
        <w:numPr>
          <w:ilvl w:val="0"/>
          <w:numId w:val="3"/>
        </w:numPr>
        <w:rPr>
          <w:rFonts w:ascii="Arial" w:hAnsi="Arial" w:cs="Arial"/>
          <w:sz w:val="24"/>
          <w:szCs w:val="24"/>
        </w:rPr>
      </w:pPr>
      <w:r w:rsidRPr="00502029">
        <w:rPr>
          <w:rFonts w:ascii="Arial" w:hAnsi="Arial" w:cs="Arial"/>
          <w:sz w:val="24"/>
          <w:szCs w:val="24"/>
        </w:rPr>
        <w:t xml:space="preserve">Liderazgo de comunidad; </w:t>
      </w:r>
    </w:p>
    <w:p w14:paraId="0AB5C4D6" w14:textId="77777777" w:rsidR="0027746F" w:rsidRPr="00502029" w:rsidRDefault="0027746F" w:rsidP="0027746F">
      <w:pPr>
        <w:pStyle w:val="Sinespaciado"/>
        <w:ind w:left="862"/>
        <w:rPr>
          <w:rFonts w:ascii="Arial" w:hAnsi="Arial" w:cs="Arial"/>
          <w:sz w:val="24"/>
          <w:szCs w:val="24"/>
        </w:rPr>
      </w:pPr>
    </w:p>
    <w:p w14:paraId="2D063879" w14:textId="18CEA92E" w:rsidR="00BC01B0" w:rsidRPr="00502029" w:rsidRDefault="00BC01B0" w:rsidP="0027746F">
      <w:pPr>
        <w:pStyle w:val="Sinespaciado"/>
        <w:numPr>
          <w:ilvl w:val="0"/>
          <w:numId w:val="3"/>
        </w:numPr>
        <w:rPr>
          <w:rFonts w:ascii="Arial" w:hAnsi="Arial" w:cs="Arial"/>
          <w:sz w:val="24"/>
          <w:szCs w:val="24"/>
        </w:rPr>
      </w:pPr>
      <w:r w:rsidRPr="00502029">
        <w:rPr>
          <w:rFonts w:ascii="Arial" w:hAnsi="Arial" w:cs="Arial"/>
          <w:sz w:val="24"/>
          <w:szCs w:val="24"/>
        </w:rPr>
        <w:t>Comisaria Ejidal</w:t>
      </w:r>
    </w:p>
    <w:p w14:paraId="62B151D9" w14:textId="24FE1D69" w:rsidR="00BC01B0" w:rsidRPr="00502029" w:rsidRDefault="00BC01B0" w:rsidP="0027746F">
      <w:pPr>
        <w:pStyle w:val="Sinespaciado"/>
        <w:rPr>
          <w:rFonts w:ascii="Arial" w:hAnsi="Arial" w:cs="Arial"/>
          <w:sz w:val="24"/>
          <w:szCs w:val="24"/>
        </w:rPr>
      </w:pPr>
    </w:p>
    <w:p w14:paraId="479DCE25" w14:textId="28EDEFD4" w:rsidR="00BC01B0" w:rsidRPr="00502029" w:rsidRDefault="00BC01B0" w:rsidP="0027746F">
      <w:pPr>
        <w:pStyle w:val="Sinespaciado"/>
        <w:jc w:val="both"/>
        <w:rPr>
          <w:rFonts w:ascii="Arial" w:hAnsi="Arial" w:cs="Arial"/>
          <w:sz w:val="24"/>
          <w:szCs w:val="24"/>
        </w:rPr>
      </w:pPr>
      <w:r w:rsidRPr="00502029">
        <w:rPr>
          <w:rFonts w:ascii="Arial" w:hAnsi="Arial" w:cs="Arial"/>
          <w:sz w:val="24"/>
          <w:szCs w:val="24"/>
        </w:rPr>
        <w:t>Dicho   vínculo efectivo, puede tener   lugar, a   partir   de    la    pertenencia     y reconocimiento de la ciudadana o ciudadano indígena que se pretenda postular, para con las instituciones sociales, económicas, culturales y políticas distintivas de la comunidad a la que pertenece, el cual, se deberá acreditar al momento del registro de manera enunciativa, mas no limitativa, de la siguiente forma:</w:t>
      </w:r>
    </w:p>
    <w:p w14:paraId="75EAF685" w14:textId="7CD3BA93" w:rsidR="0027746F" w:rsidRPr="00502029" w:rsidRDefault="0027746F" w:rsidP="0027746F">
      <w:pPr>
        <w:pStyle w:val="Sinespaciado"/>
        <w:jc w:val="both"/>
        <w:rPr>
          <w:rFonts w:ascii="Arial" w:hAnsi="Arial" w:cs="Arial"/>
          <w:sz w:val="24"/>
          <w:szCs w:val="24"/>
        </w:rPr>
      </w:pPr>
    </w:p>
    <w:p w14:paraId="187F1951" w14:textId="25F87DCD" w:rsidR="00BC01B0" w:rsidRPr="00502029" w:rsidRDefault="00BC01B0" w:rsidP="0027746F">
      <w:pPr>
        <w:pStyle w:val="Sinespaciado"/>
        <w:numPr>
          <w:ilvl w:val="0"/>
          <w:numId w:val="5"/>
        </w:numPr>
        <w:jc w:val="both"/>
        <w:rPr>
          <w:rFonts w:ascii="Arial" w:hAnsi="Arial" w:cs="Arial"/>
          <w:sz w:val="24"/>
          <w:szCs w:val="24"/>
        </w:rPr>
      </w:pPr>
      <w:r w:rsidRPr="00502029">
        <w:rPr>
          <w:rFonts w:ascii="Arial" w:hAnsi="Arial" w:cs="Arial"/>
          <w:sz w:val="24"/>
          <w:szCs w:val="24"/>
        </w:rPr>
        <w:t xml:space="preserve">Hacer constar la </w:t>
      </w:r>
      <w:proofErr w:type="spellStart"/>
      <w:r w:rsidRPr="00502029">
        <w:rPr>
          <w:rFonts w:ascii="Arial" w:hAnsi="Arial" w:cs="Arial"/>
          <w:sz w:val="24"/>
          <w:szCs w:val="24"/>
        </w:rPr>
        <w:t>autoadscripción</w:t>
      </w:r>
      <w:proofErr w:type="spellEnd"/>
      <w:r w:rsidRPr="00502029">
        <w:rPr>
          <w:rFonts w:ascii="Arial" w:hAnsi="Arial" w:cs="Arial"/>
          <w:sz w:val="24"/>
          <w:szCs w:val="24"/>
        </w:rPr>
        <w:t xml:space="preserve"> de la candidata o candidato como integrante de la comunidad o población indígena perteneciente al municipio o distrito local indígena por el cual pretende la postulación.</w:t>
      </w:r>
    </w:p>
    <w:p w14:paraId="6EC8942F" w14:textId="2FD8BBB5" w:rsidR="0027746F" w:rsidRPr="00502029" w:rsidRDefault="0027746F" w:rsidP="0027746F">
      <w:pPr>
        <w:pStyle w:val="Sinespaciado"/>
        <w:ind w:left="720"/>
        <w:jc w:val="both"/>
        <w:rPr>
          <w:rFonts w:ascii="Arial" w:hAnsi="Arial" w:cs="Arial"/>
          <w:sz w:val="24"/>
          <w:szCs w:val="24"/>
        </w:rPr>
      </w:pPr>
    </w:p>
    <w:p w14:paraId="5EFAECA6" w14:textId="368823FA" w:rsidR="00BC01B0" w:rsidRPr="00502029" w:rsidRDefault="00E413DA" w:rsidP="0027746F">
      <w:pPr>
        <w:pStyle w:val="Sinespaciado"/>
        <w:numPr>
          <w:ilvl w:val="0"/>
          <w:numId w:val="5"/>
        </w:numPr>
        <w:jc w:val="both"/>
        <w:rPr>
          <w:rFonts w:ascii="Arial" w:hAnsi="Arial" w:cs="Arial"/>
          <w:sz w:val="24"/>
          <w:szCs w:val="24"/>
        </w:rPr>
      </w:pPr>
      <w:r w:rsidRPr="00502029">
        <w:rPr>
          <w:noProof/>
          <w:sz w:val="24"/>
        </w:rPr>
        <mc:AlternateContent>
          <mc:Choice Requires="wps">
            <w:drawing>
              <wp:anchor distT="45720" distB="45720" distL="114300" distR="114300" simplePos="0" relativeHeight="251671552" behindDoc="0" locked="0" layoutInCell="1" allowOverlap="1" wp14:anchorId="781ACD71" wp14:editId="34CD2217">
                <wp:simplePos x="0" y="0"/>
                <wp:positionH relativeFrom="margin">
                  <wp:posOffset>6191174</wp:posOffset>
                </wp:positionH>
                <wp:positionV relativeFrom="paragraph">
                  <wp:posOffset>194462</wp:posOffset>
                </wp:positionV>
                <wp:extent cx="297891" cy="351130"/>
                <wp:effectExtent l="0" t="0" r="0" b="0"/>
                <wp:wrapSquare wrapText="bothSides"/>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7891" cy="351130"/>
                        </a:xfrm>
                        <a:prstGeom prst="rect">
                          <a:avLst/>
                        </a:prstGeom>
                        <a:noFill/>
                        <a:ln w="9525">
                          <a:noFill/>
                          <a:miter lim="800000"/>
                          <a:headEnd/>
                          <a:tailEnd/>
                        </a:ln>
                      </wps:spPr>
                      <wps:txbx>
                        <w:txbxContent>
                          <w:p w14:paraId="222B81DC" w14:textId="20EA5868" w:rsidR="007E5325" w:rsidRDefault="00E413DA" w:rsidP="007E5325">
                            <w: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1ACD71" id="Cuadro de texto 14" o:spid="_x0000_s1033" type="#_x0000_t202" style="position:absolute;left:0;text-align:left;margin-left:487.5pt;margin-top:15.3pt;width:23.45pt;height:27.65pt;flip:x;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" filled="f" stroked="f">
                <v:textbox>
                  <w:txbxContent>
                    <w:p w14:paraId="222B81DC" w14:textId="20EA5868" w:rsidR="007E5325" w:rsidRDefault="00E413DA" w:rsidP="007E5325">
                      <w:r>
                        <w:t>9</w:t>
                      </w:r>
                    </w:p>
                  </w:txbxContent>
                </v:textbox>
                <w10:wrap type="square" anchorx="margin"/>
              </v:shape>
            </w:pict>
          </mc:Fallback>
        </mc:AlternateContent>
      </w:r>
      <w:r w:rsidR="00BC01B0" w:rsidRPr="00502029">
        <w:rPr>
          <w:rFonts w:ascii="Arial" w:hAnsi="Arial" w:cs="Arial"/>
          <w:sz w:val="24"/>
          <w:szCs w:val="24"/>
        </w:rPr>
        <w:t xml:space="preserve">Haber prestado en algún momento servicios comunitarios, o </w:t>
      </w:r>
      <w:r w:rsidR="00785DAF" w:rsidRPr="00502029">
        <w:rPr>
          <w:rFonts w:ascii="Arial" w:hAnsi="Arial" w:cs="Arial"/>
          <w:sz w:val="24"/>
          <w:szCs w:val="24"/>
        </w:rPr>
        <w:t>desempeñados cargos tradicionales</w:t>
      </w:r>
      <w:r w:rsidR="00BC01B0" w:rsidRPr="00502029">
        <w:rPr>
          <w:rFonts w:ascii="Arial" w:hAnsi="Arial" w:cs="Arial"/>
          <w:sz w:val="24"/>
          <w:szCs w:val="24"/>
        </w:rPr>
        <w:t xml:space="preserve"> en la comunidad perteneciente al municipio o distrito local indígena por el que se pretenda la postulación.</w:t>
      </w:r>
    </w:p>
    <w:p w14:paraId="64EA6955" w14:textId="77777777" w:rsidR="0027746F" w:rsidRPr="00502029" w:rsidRDefault="0027746F" w:rsidP="0027746F">
      <w:pPr>
        <w:pStyle w:val="Sinespaciado"/>
        <w:ind w:left="720"/>
        <w:jc w:val="both"/>
        <w:rPr>
          <w:rFonts w:ascii="Arial" w:hAnsi="Arial" w:cs="Arial"/>
          <w:sz w:val="24"/>
          <w:szCs w:val="24"/>
        </w:rPr>
      </w:pPr>
    </w:p>
    <w:p w14:paraId="5B558D4C" w14:textId="54E793AA" w:rsidR="00BC01B0" w:rsidRPr="00502029" w:rsidRDefault="00BC01B0" w:rsidP="0027746F">
      <w:pPr>
        <w:pStyle w:val="Sinespaciado"/>
        <w:numPr>
          <w:ilvl w:val="0"/>
          <w:numId w:val="5"/>
        </w:numPr>
        <w:jc w:val="both"/>
        <w:rPr>
          <w:rFonts w:ascii="Arial" w:hAnsi="Arial" w:cs="Arial"/>
          <w:sz w:val="24"/>
          <w:szCs w:val="24"/>
        </w:rPr>
      </w:pPr>
      <w:r w:rsidRPr="00502029">
        <w:rPr>
          <w:rFonts w:ascii="Arial" w:hAnsi="Arial" w:cs="Arial"/>
          <w:sz w:val="24"/>
          <w:szCs w:val="24"/>
        </w:rPr>
        <w:t>Haber participado en reuniones de trabajo tendentes a mejorar su comunidad, o para resolver conflictos que se presenten en torno a ella.</w:t>
      </w:r>
    </w:p>
    <w:p w14:paraId="694391DD" w14:textId="52A24687" w:rsidR="0027746F" w:rsidRPr="00502029" w:rsidRDefault="0027746F" w:rsidP="0027746F">
      <w:pPr>
        <w:pStyle w:val="Sinespaciado"/>
        <w:ind w:left="720"/>
        <w:jc w:val="both"/>
        <w:rPr>
          <w:rFonts w:ascii="Arial" w:hAnsi="Arial" w:cs="Arial"/>
          <w:sz w:val="24"/>
          <w:szCs w:val="24"/>
        </w:rPr>
      </w:pPr>
    </w:p>
    <w:p w14:paraId="7C1A7326" w14:textId="06C040CB" w:rsidR="00BC01B0" w:rsidRPr="00502029" w:rsidRDefault="00BC01B0" w:rsidP="0027746F">
      <w:pPr>
        <w:pStyle w:val="Sinespaciado"/>
        <w:numPr>
          <w:ilvl w:val="0"/>
          <w:numId w:val="5"/>
        </w:numPr>
        <w:jc w:val="both"/>
        <w:rPr>
          <w:rFonts w:ascii="Arial" w:hAnsi="Arial" w:cs="Arial"/>
          <w:sz w:val="24"/>
          <w:szCs w:val="24"/>
        </w:rPr>
      </w:pPr>
      <w:r w:rsidRPr="00502029">
        <w:rPr>
          <w:rFonts w:ascii="Arial" w:hAnsi="Arial" w:cs="Arial"/>
          <w:sz w:val="24"/>
          <w:szCs w:val="24"/>
        </w:rPr>
        <w:t>Ser representante de alguna comunidad o asociación indígena que tenga como finalidad mejorar o conservar sus instituciones.</w:t>
      </w:r>
    </w:p>
    <w:p w14:paraId="1DC07124" w14:textId="77777777" w:rsidR="00BC01B0" w:rsidRPr="00502029" w:rsidRDefault="00BC01B0" w:rsidP="0027746F">
      <w:pPr>
        <w:pStyle w:val="Sinespaciado"/>
        <w:jc w:val="both"/>
        <w:rPr>
          <w:rFonts w:ascii="Arial" w:hAnsi="Arial" w:cs="Arial"/>
          <w:sz w:val="24"/>
          <w:szCs w:val="24"/>
        </w:rPr>
      </w:pPr>
    </w:p>
    <w:p w14:paraId="7AC14120" w14:textId="060E242F" w:rsidR="00BC01B0" w:rsidRPr="00502029" w:rsidRDefault="00BC01B0" w:rsidP="0027746F">
      <w:pPr>
        <w:pStyle w:val="Sinespaciado"/>
        <w:jc w:val="both"/>
        <w:rPr>
          <w:rFonts w:ascii="Arial" w:hAnsi="Arial" w:cs="Arial"/>
          <w:sz w:val="24"/>
          <w:szCs w:val="24"/>
        </w:rPr>
      </w:pPr>
      <w:r w:rsidRPr="00502029">
        <w:rPr>
          <w:rFonts w:ascii="Arial" w:hAnsi="Arial" w:cs="Arial"/>
          <w:sz w:val="24"/>
          <w:szCs w:val="24"/>
        </w:rPr>
        <w:t>a)</w:t>
      </w:r>
      <w:r w:rsidRPr="00502029">
        <w:rPr>
          <w:rFonts w:ascii="Arial" w:hAnsi="Arial" w:cs="Arial"/>
          <w:sz w:val="24"/>
          <w:szCs w:val="24"/>
        </w:rPr>
        <w:tab/>
        <w:t>Para efecto de verificar lo anterior, se deberá presentar:</w:t>
      </w:r>
    </w:p>
    <w:p w14:paraId="62EC5AAA" w14:textId="3BB15971" w:rsidR="00BC01B0" w:rsidRPr="00502029" w:rsidRDefault="00BC01B0" w:rsidP="00D10F97">
      <w:pPr>
        <w:jc w:val="both"/>
        <w:rPr>
          <w:rFonts w:ascii="Arial" w:hAnsi="Arial" w:cs="Arial"/>
          <w:sz w:val="24"/>
          <w:szCs w:val="24"/>
        </w:rPr>
      </w:pPr>
      <w:r w:rsidRPr="00502029">
        <w:rPr>
          <w:rFonts w:ascii="Arial" w:hAnsi="Arial" w:cs="Arial"/>
          <w:sz w:val="24"/>
          <w:szCs w:val="24"/>
        </w:rPr>
        <w:t xml:space="preserve"> </w:t>
      </w:r>
    </w:p>
    <w:p w14:paraId="7B0CF1BB" w14:textId="78AC8C4A" w:rsidR="00BC01B0" w:rsidRPr="00502029" w:rsidRDefault="00BC01B0" w:rsidP="0027746F">
      <w:pPr>
        <w:pStyle w:val="Sinespaciado"/>
        <w:numPr>
          <w:ilvl w:val="0"/>
          <w:numId w:val="6"/>
        </w:numPr>
        <w:jc w:val="both"/>
        <w:rPr>
          <w:rFonts w:ascii="Arial" w:hAnsi="Arial" w:cs="Arial"/>
          <w:sz w:val="24"/>
          <w:szCs w:val="24"/>
        </w:rPr>
      </w:pPr>
      <w:r w:rsidRPr="00502029">
        <w:rPr>
          <w:rFonts w:ascii="Arial" w:hAnsi="Arial" w:cs="Arial"/>
          <w:sz w:val="24"/>
          <w:szCs w:val="24"/>
        </w:rPr>
        <w:t xml:space="preserve">Escrito de manifestación de </w:t>
      </w:r>
      <w:proofErr w:type="spellStart"/>
      <w:r w:rsidRPr="00502029">
        <w:rPr>
          <w:rFonts w:ascii="Arial" w:hAnsi="Arial" w:cs="Arial"/>
          <w:sz w:val="24"/>
          <w:szCs w:val="24"/>
        </w:rPr>
        <w:t>autoadscripción</w:t>
      </w:r>
      <w:proofErr w:type="spellEnd"/>
      <w:r w:rsidRPr="00502029">
        <w:rPr>
          <w:rFonts w:ascii="Arial" w:hAnsi="Arial" w:cs="Arial"/>
          <w:sz w:val="24"/>
          <w:szCs w:val="24"/>
        </w:rPr>
        <w:t xml:space="preserve"> indígena;</w:t>
      </w:r>
    </w:p>
    <w:p w14:paraId="08816FF7" w14:textId="6B9FA1E1" w:rsidR="0027746F" w:rsidRPr="00502029" w:rsidRDefault="0027746F" w:rsidP="0027746F">
      <w:pPr>
        <w:pStyle w:val="Sinespaciado"/>
        <w:ind w:left="1080"/>
        <w:jc w:val="both"/>
        <w:rPr>
          <w:rFonts w:ascii="Arial" w:hAnsi="Arial" w:cs="Arial"/>
          <w:sz w:val="24"/>
          <w:szCs w:val="24"/>
        </w:rPr>
      </w:pPr>
    </w:p>
    <w:p w14:paraId="3AA28533" w14:textId="03F7C1AA" w:rsidR="00BC01B0" w:rsidRPr="00502029" w:rsidRDefault="00BC01B0" w:rsidP="0027746F">
      <w:pPr>
        <w:pStyle w:val="Sinespaciado"/>
        <w:numPr>
          <w:ilvl w:val="0"/>
          <w:numId w:val="6"/>
        </w:numPr>
        <w:jc w:val="both"/>
        <w:rPr>
          <w:rFonts w:ascii="Arial" w:hAnsi="Arial" w:cs="Arial"/>
          <w:sz w:val="24"/>
          <w:szCs w:val="24"/>
        </w:rPr>
      </w:pPr>
      <w:r w:rsidRPr="00502029">
        <w:rPr>
          <w:rFonts w:ascii="Arial" w:hAnsi="Arial" w:cs="Arial"/>
          <w:sz w:val="24"/>
          <w:szCs w:val="24"/>
        </w:rPr>
        <w:t>Elementos objetivos, circunstancias, hechos o constancias que acrediten el vínculo comunitario de la o el aspirante, a una comunidad o pueblo indígena expedidas por las autoridades tradicionales comunitarias reconocidas por la comunidad o pueblo indígena perteneciente al municipio o distrito local indígena por el cual pretende la postulación</w:t>
      </w:r>
      <w:r w:rsidR="007A5F12" w:rsidRPr="00502029">
        <w:rPr>
          <w:rFonts w:ascii="Arial" w:hAnsi="Arial" w:cs="Arial"/>
          <w:sz w:val="24"/>
          <w:szCs w:val="24"/>
        </w:rPr>
        <w:t>.</w:t>
      </w:r>
    </w:p>
    <w:p w14:paraId="07DCCF85" w14:textId="77777777" w:rsidR="00BC01B0" w:rsidRPr="00502029" w:rsidRDefault="00BC01B0" w:rsidP="0027746F">
      <w:pPr>
        <w:pStyle w:val="Sinespaciado"/>
        <w:jc w:val="both"/>
        <w:rPr>
          <w:rFonts w:ascii="Arial" w:hAnsi="Arial" w:cs="Arial"/>
          <w:sz w:val="24"/>
          <w:szCs w:val="24"/>
        </w:rPr>
      </w:pPr>
    </w:p>
    <w:p w14:paraId="3D11DA90" w14:textId="7652CF7B" w:rsidR="00BC01B0" w:rsidRPr="00502029" w:rsidRDefault="00BC01B0" w:rsidP="0027746F">
      <w:pPr>
        <w:pStyle w:val="Sinespaciado"/>
        <w:jc w:val="both"/>
        <w:rPr>
          <w:rFonts w:ascii="Arial" w:hAnsi="Arial" w:cs="Arial"/>
          <w:sz w:val="24"/>
          <w:szCs w:val="24"/>
        </w:rPr>
      </w:pPr>
      <w:r w:rsidRPr="00502029">
        <w:rPr>
          <w:rFonts w:ascii="Arial" w:hAnsi="Arial" w:cs="Arial"/>
          <w:sz w:val="24"/>
          <w:szCs w:val="24"/>
        </w:rPr>
        <w:t>Lo anterior a fin de garantizar que las y los ciudadanos de los municipios o distritos locales considerados Indígenas, votarán efectivamente por candidaturas indígenas, garantizando que quienes resulten electos representarán los intereses reales de los grupos en cuestión, tendiendo con ello a evitar la desnaturalización de esta acción afirmativa.</w:t>
      </w:r>
    </w:p>
    <w:p w14:paraId="70FA9775" w14:textId="77777777" w:rsidR="00BC01B0" w:rsidRPr="00502029" w:rsidRDefault="00BC01B0" w:rsidP="0027746F">
      <w:pPr>
        <w:pStyle w:val="Sinespaciado"/>
        <w:jc w:val="both"/>
        <w:rPr>
          <w:rFonts w:ascii="Arial" w:hAnsi="Arial" w:cs="Arial"/>
          <w:sz w:val="24"/>
          <w:szCs w:val="24"/>
        </w:rPr>
      </w:pPr>
    </w:p>
    <w:p w14:paraId="589158D7" w14:textId="1F138C47" w:rsidR="00BC01B0" w:rsidRPr="00502029" w:rsidRDefault="00BC01B0" w:rsidP="0027746F">
      <w:pPr>
        <w:pStyle w:val="Sinespaciado"/>
        <w:jc w:val="both"/>
        <w:rPr>
          <w:rFonts w:ascii="Arial" w:hAnsi="Arial" w:cs="Arial"/>
          <w:sz w:val="24"/>
          <w:szCs w:val="24"/>
        </w:rPr>
      </w:pPr>
      <w:r w:rsidRPr="00502029">
        <w:rPr>
          <w:rFonts w:ascii="Arial" w:hAnsi="Arial" w:cs="Arial"/>
          <w:b/>
          <w:bCs/>
          <w:sz w:val="24"/>
          <w:szCs w:val="24"/>
        </w:rPr>
        <w:t>Artículo 26.</w:t>
      </w:r>
      <w:r w:rsidRPr="00502029">
        <w:rPr>
          <w:rFonts w:ascii="Arial" w:hAnsi="Arial" w:cs="Arial"/>
          <w:sz w:val="24"/>
          <w:szCs w:val="24"/>
        </w:rPr>
        <w:t xml:space="preserve"> Para tener por acreditado el vínculo comunitario de la candidata o candidato, la Secretaría Ejecutiva realizará una revisión de la documentación</w:t>
      </w:r>
      <w:r w:rsidR="00DE20E9" w:rsidRPr="00502029">
        <w:rPr>
          <w:rFonts w:ascii="Arial" w:hAnsi="Arial" w:cs="Arial"/>
          <w:sz w:val="24"/>
          <w:szCs w:val="24"/>
        </w:rPr>
        <w:t xml:space="preserve">, pudiendo </w:t>
      </w:r>
      <w:r w:rsidRPr="00502029">
        <w:rPr>
          <w:rFonts w:ascii="Arial" w:hAnsi="Arial" w:cs="Arial"/>
          <w:sz w:val="24"/>
          <w:szCs w:val="24"/>
        </w:rPr>
        <w:t>verifi</w:t>
      </w:r>
      <w:r w:rsidR="00DE20E9" w:rsidRPr="00502029">
        <w:rPr>
          <w:rFonts w:ascii="Arial" w:hAnsi="Arial" w:cs="Arial"/>
          <w:sz w:val="24"/>
          <w:szCs w:val="24"/>
        </w:rPr>
        <w:t xml:space="preserve">car </w:t>
      </w:r>
      <w:r w:rsidR="007A5F12" w:rsidRPr="00502029">
        <w:rPr>
          <w:rFonts w:ascii="Arial" w:hAnsi="Arial" w:cs="Arial"/>
          <w:sz w:val="24"/>
          <w:szCs w:val="24"/>
        </w:rPr>
        <w:t>la</w:t>
      </w:r>
      <w:r w:rsidR="00DE20E9" w:rsidRPr="00502029">
        <w:rPr>
          <w:rFonts w:ascii="Arial" w:hAnsi="Arial" w:cs="Arial"/>
          <w:sz w:val="24"/>
          <w:szCs w:val="24"/>
        </w:rPr>
        <w:t xml:space="preserve"> autenticidad </w:t>
      </w:r>
      <w:r w:rsidR="007A5F12" w:rsidRPr="00502029">
        <w:rPr>
          <w:rFonts w:ascii="Arial" w:hAnsi="Arial" w:cs="Arial"/>
          <w:sz w:val="24"/>
          <w:szCs w:val="24"/>
        </w:rPr>
        <w:t xml:space="preserve">de los mismos a efecto de acreditar </w:t>
      </w:r>
      <w:r w:rsidRPr="00502029">
        <w:rPr>
          <w:rFonts w:ascii="Arial" w:hAnsi="Arial" w:cs="Arial"/>
          <w:sz w:val="24"/>
          <w:szCs w:val="24"/>
        </w:rPr>
        <w:t xml:space="preserve">lo dispuesto en el artículo anterior del presente </w:t>
      </w:r>
      <w:r w:rsidR="007A5F12" w:rsidRPr="00502029">
        <w:rPr>
          <w:rFonts w:ascii="Arial" w:hAnsi="Arial" w:cs="Arial"/>
          <w:sz w:val="24"/>
          <w:szCs w:val="24"/>
        </w:rPr>
        <w:t>L</w:t>
      </w:r>
      <w:r w:rsidRPr="00502029">
        <w:rPr>
          <w:rFonts w:ascii="Arial" w:hAnsi="Arial" w:cs="Arial"/>
          <w:sz w:val="24"/>
          <w:szCs w:val="24"/>
        </w:rPr>
        <w:t>ineamiento</w:t>
      </w:r>
      <w:r w:rsidR="007A5F12" w:rsidRPr="00502029">
        <w:rPr>
          <w:rFonts w:ascii="Arial" w:hAnsi="Arial" w:cs="Arial"/>
          <w:sz w:val="24"/>
          <w:szCs w:val="24"/>
        </w:rPr>
        <w:t>.</w:t>
      </w:r>
      <w:r w:rsidRPr="00502029">
        <w:rPr>
          <w:rFonts w:ascii="Arial" w:hAnsi="Arial" w:cs="Arial"/>
          <w:sz w:val="24"/>
          <w:szCs w:val="24"/>
        </w:rPr>
        <w:t xml:space="preserve"> </w:t>
      </w:r>
      <w:r w:rsidR="007A5F12" w:rsidRPr="00502029">
        <w:rPr>
          <w:rFonts w:ascii="Arial" w:hAnsi="Arial" w:cs="Arial"/>
          <w:sz w:val="24"/>
          <w:szCs w:val="24"/>
        </w:rPr>
        <w:t>S</w:t>
      </w:r>
      <w:r w:rsidRPr="00502029">
        <w:rPr>
          <w:rFonts w:ascii="Arial" w:hAnsi="Arial" w:cs="Arial"/>
          <w:sz w:val="24"/>
          <w:szCs w:val="24"/>
        </w:rPr>
        <w:t>i de dicha revisión resultara la falta de algún documento, se otorgará un plazo de 48 horas para que se subsane, a partir de que se realice la notificación correspondiente.</w:t>
      </w:r>
    </w:p>
    <w:p w14:paraId="5B0A1B54" w14:textId="1AF00BB2" w:rsidR="00BC01B0" w:rsidRPr="00502029" w:rsidRDefault="00BC01B0" w:rsidP="0027746F">
      <w:pPr>
        <w:pStyle w:val="Sinespaciado"/>
        <w:jc w:val="both"/>
        <w:rPr>
          <w:rFonts w:ascii="Arial" w:hAnsi="Arial" w:cs="Arial"/>
          <w:sz w:val="24"/>
          <w:szCs w:val="24"/>
        </w:rPr>
      </w:pPr>
    </w:p>
    <w:p w14:paraId="2DC73C95" w14:textId="3C7B29FC" w:rsidR="00BC01B0" w:rsidRPr="00502029" w:rsidRDefault="00BC01B0" w:rsidP="0027746F">
      <w:pPr>
        <w:pStyle w:val="Sinespaciado"/>
        <w:jc w:val="both"/>
        <w:rPr>
          <w:rFonts w:ascii="Arial" w:hAnsi="Arial" w:cs="Arial"/>
          <w:sz w:val="24"/>
          <w:szCs w:val="24"/>
        </w:rPr>
      </w:pPr>
      <w:r w:rsidRPr="00502029">
        <w:rPr>
          <w:rFonts w:ascii="Arial" w:hAnsi="Arial" w:cs="Arial"/>
          <w:b/>
          <w:bCs/>
          <w:sz w:val="24"/>
          <w:szCs w:val="24"/>
        </w:rPr>
        <w:t>Artículo 27.</w:t>
      </w:r>
      <w:r w:rsidRPr="00502029">
        <w:rPr>
          <w:rFonts w:ascii="Arial" w:hAnsi="Arial" w:cs="Arial"/>
          <w:sz w:val="24"/>
          <w:szCs w:val="24"/>
        </w:rPr>
        <w:t xml:space="preserve"> La revisión y la valoración documental, se hará desde una perspectiva intercultural, maximizando en todo momento el principio </w:t>
      </w:r>
      <w:proofErr w:type="spellStart"/>
      <w:r w:rsidRPr="00502029">
        <w:rPr>
          <w:rFonts w:ascii="Arial" w:hAnsi="Arial" w:cs="Arial"/>
          <w:sz w:val="24"/>
          <w:szCs w:val="24"/>
        </w:rPr>
        <w:t>pro</w:t>
      </w:r>
      <w:proofErr w:type="spellEnd"/>
      <w:r w:rsidRPr="00502029">
        <w:rPr>
          <w:rFonts w:ascii="Arial" w:hAnsi="Arial" w:cs="Arial"/>
          <w:sz w:val="24"/>
          <w:szCs w:val="24"/>
        </w:rPr>
        <w:t xml:space="preserve"> persona y los derechos políticos electorales inherentes a las candidaturas indígenas.</w:t>
      </w:r>
    </w:p>
    <w:p w14:paraId="4F6BFC84" w14:textId="499D0B93" w:rsidR="00BC01B0" w:rsidRPr="00502029" w:rsidRDefault="00BC01B0" w:rsidP="0027746F">
      <w:pPr>
        <w:pStyle w:val="Sinespaciado"/>
        <w:jc w:val="both"/>
        <w:rPr>
          <w:rFonts w:ascii="Arial" w:hAnsi="Arial" w:cs="Arial"/>
          <w:sz w:val="24"/>
          <w:szCs w:val="24"/>
        </w:rPr>
      </w:pPr>
    </w:p>
    <w:p w14:paraId="3E305B0C" w14:textId="64B6FDC6" w:rsidR="00387790" w:rsidRPr="00502029" w:rsidRDefault="00387790" w:rsidP="0027746F">
      <w:pPr>
        <w:pStyle w:val="Sinespaciado"/>
        <w:jc w:val="both"/>
        <w:rPr>
          <w:rFonts w:ascii="Arial" w:hAnsi="Arial" w:cs="Arial"/>
          <w:sz w:val="24"/>
          <w:szCs w:val="24"/>
        </w:rPr>
      </w:pPr>
    </w:p>
    <w:p w14:paraId="561D8469" w14:textId="133A8A29" w:rsidR="00BC01B0" w:rsidRPr="00502029" w:rsidRDefault="00BC01B0" w:rsidP="0027746F">
      <w:pPr>
        <w:pStyle w:val="Sinespaciado"/>
        <w:jc w:val="center"/>
        <w:rPr>
          <w:rFonts w:ascii="Arial" w:hAnsi="Arial" w:cs="Arial"/>
          <w:b/>
          <w:bCs/>
          <w:sz w:val="24"/>
          <w:szCs w:val="24"/>
        </w:rPr>
      </w:pPr>
      <w:r w:rsidRPr="00502029">
        <w:rPr>
          <w:rFonts w:ascii="Arial" w:hAnsi="Arial" w:cs="Arial"/>
          <w:b/>
          <w:bCs/>
          <w:sz w:val="24"/>
          <w:szCs w:val="24"/>
        </w:rPr>
        <w:t>TÍTULO QUINTO</w:t>
      </w:r>
    </w:p>
    <w:p w14:paraId="456DA495" w14:textId="4FE742E5" w:rsidR="00BC01B0" w:rsidRPr="00502029" w:rsidRDefault="00BC01B0" w:rsidP="0027746F">
      <w:pPr>
        <w:pStyle w:val="Sinespaciado"/>
        <w:jc w:val="center"/>
        <w:rPr>
          <w:rFonts w:ascii="Arial" w:hAnsi="Arial" w:cs="Arial"/>
          <w:b/>
          <w:bCs/>
          <w:sz w:val="24"/>
          <w:szCs w:val="24"/>
        </w:rPr>
      </w:pPr>
      <w:r w:rsidRPr="00502029">
        <w:rPr>
          <w:rFonts w:ascii="Arial" w:hAnsi="Arial" w:cs="Arial"/>
          <w:b/>
          <w:bCs/>
          <w:sz w:val="24"/>
          <w:szCs w:val="24"/>
        </w:rPr>
        <w:t>OBLIGACIÓN DE ATENDER EL PRINCIPIO DE PARIDAD EN LAS POSTULACIONES</w:t>
      </w:r>
    </w:p>
    <w:p w14:paraId="1A4FCC50" w14:textId="6FF6CC13" w:rsidR="00BC01B0" w:rsidRPr="00502029" w:rsidRDefault="00BC01B0" w:rsidP="00D10F97">
      <w:pPr>
        <w:jc w:val="both"/>
        <w:rPr>
          <w:rFonts w:ascii="Arial" w:hAnsi="Arial" w:cs="Arial"/>
          <w:b/>
          <w:bCs/>
          <w:sz w:val="24"/>
          <w:szCs w:val="24"/>
        </w:rPr>
      </w:pPr>
    </w:p>
    <w:p w14:paraId="62A50581" w14:textId="66122235" w:rsidR="00BC01B0" w:rsidRPr="00502029" w:rsidRDefault="00E413DA" w:rsidP="0027746F">
      <w:pPr>
        <w:pStyle w:val="Sinespaciado"/>
        <w:jc w:val="both"/>
        <w:rPr>
          <w:rFonts w:ascii="Arial" w:hAnsi="Arial" w:cs="Arial"/>
          <w:sz w:val="24"/>
          <w:szCs w:val="24"/>
        </w:rPr>
      </w:pPr>
      <w:r w:rsidRPr="00502029">
        <w:rPr>
          <w:noProof/>
          <w:sz w:val="24"/>
        </w:rPr>
        <mc:AlternateContent>
          <mc:Choice Requires="wps">
            <w:drawing>
              <wp:anchor distT="45720" distB="45720" distL="114300" distR="114300" simplePos="0" relativeHeight="251673600" behindDoc="0" locked="0" layoutInCell="1" allowOverlap="1" wp14:anchorId="0DE68E10" wp14:editId="371FC195">
                <wp:simplePos x="0" y="0"/>
                <wp:positionH relativeFrom="margin">
                  <wp:posOffset>6125210</wp:posOffset>
                </wp:positionH>
                <wp:positionV relativeFrom="paragraph">
                  <wp:posOffset>871220</wp:posOffset>
                </wp:positionV>
                <wp:extent cx="335915" cy="306705"/>
                <wp:effectExtent l="0" t="0" r="0" b="0"/>
                <wp:wrapSquare wrapText="bothSides"/>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35915" cy="306705"/>
                        </a:xfrm>
                        <a:prstGeom prst="rect">
                          <a:avLst/>
                        </a:prstGeom>
                        <a:noFill/>
                        <a:ln w="9525">
                          <a:noFill/>
                          <a:miter lim="800000"/>
                          <a:headEnd/>
                          <a:tailEnd/>
                        </a:ln>
                      </wps:spPr>
                      <wps:txbx>
                        <w:txbxContent>
                          <w:p w14:paraId="7AE177EE" w14:textId="089CEAC8" w:rsidR="007E5325" w:rsidRDefault="00E413DA" w:rsidP="007E5325">
                            <w:r>
                              <w:t>1000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68E10" id="Cuadro de texto 15" o:spid="_x0000_s1034" type="#_x0000_t202" style="position:absolute;left:0;text-align:left;margin-left:482.3pt;margin-top:68.6pt;width:26.45pt;height:24.15pt;flip:x;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" filled="f" stroked="f">
                <v:textbox>
                  <w:txbxContent>
                    <w:p w14:paraId="7AE177EE" w14:textId="089CEAC8" w:rsidR="007E5325" w:rsidRDefault="00E413DA" w:rsidP="007E5325">
                      <w:r>
                        <w:t>1000</w:t>
                      </w:r>
                    </w:p>
                  </w:txbxContent>
                </v:textbox>
                <w10:wrap type="square" anchorx="margin"/>
              </v:shape>
            </w:pict>
          </mc:Fallback>
        </mc:AlternateContent>
      </w:r>
      <w:r w:rsidR="00BC01B0" w:rsidRPr="00502029">
        <w:rPr>
          <w:rFonts w:ascii="Arial" w:hAnsi="Arial" w:cs="Arial"/>
          <w:b/>
          <w:bCs/>
          <w:sz w:val="24"/>
          <w:szCs w:val="24"/>
        </w:rPr>
        <w:t>Artículo 28</w:t>
      </w:r>
      <w:r w:rsidR="00BC01B0" w:rsidRPr="00502029">
        <w:rPr>
          <w:rFonts w:ascii="Arial" w:hAnsi="Arial" w:cs="Arial"/>
          <w:sz w:val="24"/>
          <w:szCs w:val="24"/>
        </w:rPr>
        <w:t>. Los partidos políticos por sí mismos, en coalición o candidatura común deberán garantizar la paridad de género en la postulación de candidaturas indígenas, por lo que, en caso de que el número total de municipios y/o distritos locales en que deban postularse candidaturas indígenas sea impar, la fórmula de candidaturas del municipio y/o distrito local impar restante, deberá integrarse por mujeres indígenas.</w:t>
      </w:r>
    </w:p>
    <w:p w14:paraId="23C9A0B2" w14:textId="77777777" w:rsidR="00807DD3" w:rsidRPr="00502029" w:rsidRDefault="00807DD3" w:rsidP="0027746F">
      <w:pPr>
        <w:pStyle w:val="Sinespaciado"/>
        <w:jc w:val="both"/>
        <w:rPr>
          <w:rFonts w:ascii="Arial" w:hAnsi="Arial" w:cs="Arial"/>
          <w:b/>
          <w:bCs/>
          <w:sz w:val="24"/>
          <w:szCs w:val="24"/>
        </w:rPr>
      </w:pPr>
    </w:p>
    <w:p w14:paraId="6FD1016D" w14:textId="48A6AC25" w:rsidR="00BC01B0" w:rsidRPr="00502029" w:rsidRDefault="00C74F4E" w:rsidP="0027746F">
      <w:pPr>
        <w:pStyle w:val="Sinespaciado"/>
        <w:jc w:val="both"/>
        <w:rPr>
          <w:rFonts w:ascii="Arial" w:hAnsi="Arial" w:cs="Arial"/>
          <w:sz w:val="24"/>
          <w:szCs w:val="24"/>
        </w:rPr>
      </w:pPr>
      <w:r w:rsidRPr="00502029">
        <w:rPr>
          <w:noProof/>
          <w:sz w:val="24"/>
        </w:rPr>
        <w:lastRenderedPageBreak/>
        <mc:AlternateContent>
          <mc:Choice Requires="wps">
            <w:drawing>
              <wp:anchor distT="45720" distB="45720" distL="114300" distR="114300" simplePos="0" relativeHeight="251675648" behindDoc="0" locked="0" layoutInCell="1" allowOverlap="1" wp14:anchorId="3D26E03B" wp14:editId="597A37F5">
                <wp:simplePos x="0" y="0"/>
                <wp:positionH relativeFrom="margin">
                  <wp:posOffset>6056418</wp:posOffset>
                </wp:positionH>
                <wp:positionV relativeFrom="paragraph">
                  <wp:posOffset>477520</wp:posOffset>
                </wp:positionV>
                <wp:extent cx="406400" cy="355600"/>
                <wp:effectExtent l="0" t="0" r="0" b="6350"/>
                <wp:wrapSquare wrapText="bothSides"/>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06400" cy="355600"/>
                        </a:xfrm>
                        <a:prstGeom prst="rect">
                          <a:avLst/>
                        </a:prstGeom>
                        <a:noFill/>
                        <a:ln w="9525">
                          <a:noFill/>
                          <a:miter lim="800000"/>
                          <a:headEnd/>
                          <a:tailEnd/>
                        </a:ln>
                      </wps:spPr>
                      <wps:txbx>
                        <w:txbxContent>
                          <w:p w14:paraId="2097C046" w14:textId="3831B4E9" w:rsidR="00C74F4E" w:rsidRDefault="00C74F4E" w:rsidP="00C74F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6E03B" id="Cuadro de texto 16" o:spid="_x0000_s1035" type="#_x0000_t202" style="position:absolute;left:0;text-align:left;margin-left:476.9pt;margin-top:37.6pt;width:32pt;height:28pt;flip:x;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" filled="f" stroked="f">
                <v:textbox>
                  <w:txbxContent>
                    <w:p w14:paraId="2097C046" w14:textId="3831B4E9" w:rsidR="00C74F4E" w:rsidRDefault="00C74F4E" w:rsidP="00C74F4E"/>
                  </w:txbxContent>
                </v:textbox>
                <w10:wrap type="square" anchorx="margin"/>
              </v:shape>
            </w:pict>
          </mc:Fallback>
        </mc:AlternateContent>
      </w:r>
      <w:r w:rsidR="00BC01B0" w:rsidRPr="00502029">
        <w:rPr>
          <w:rFonts w:ascii="Arial" w:hAnsi="Arial" w:cs="Arial"/>
          <w:b/>
          <w:bCs/>
          <w:sz w:val="24"/>
          <w:szCs w:val="24"/>
        </w:rPr>
        <w:t>Artículo 29</w:t>
      </w:r>
      <w:r w:rsidR="00BC01B0" w:rsidRPr="00502029">
        <w:rPr>
          <w:rFonts w:ascii="Arial" w:hAnsi="Arial" w:cs="Arial"/>
          <w:sz w:val="24"/>
          <w:szCs w:val="24"/>
        </w:rPr>
        <w:t>. Además de las reglas establecidas en el presente capítulo, los partidos políticos por sí mismos, en coalición o candidatura común, y las candidaturas independientes, deberán observar las reglas de paridad de género contenidas en la normatividad del IEES.</w:t>
      </w:r>
    </w:p>
    <w:p w14:paraId="24C730FC" w14:textId="6DDEE6C9" w:rsidR="00BC01B0" w:rsidRPr="00502029" w:rsidRDefault="00BC01B0" w:rsidP="00D10F97">
      <w:pPr>
        <w:jc w:val="both"/>
        <w:rPr>
          <w:rFonts w:ascii="Arial" w:hAnsi="Arial" w:cs="Arial"/>
          <w:sz w:val="24"/>
          <w:szCs w:val="24"/>
        </w:rPr>
      </w:pPr>
    </w:p>
    <w:p w14:paraId="1B489E8A" w14:textId="77777777" w:rsidR="0027746F" w:rsidRPr="00502029" w:rsidRDefault="0027746F" w:rsidP="00D10F97">
      <w:pPr>
        <w:jc w:val="both"/>
        <w:rPr>
          <w:rFonts w:ascii="Arial" w:hAnsi="Arial" w:cs="Arial"/>
          <w:sz w:val="24"/>
          <w:szCs w:val="24"/>
        </w:rPr>
      </w:pPr>
    </w:p>
    <w:p w14:paraId="295025BD" w14:textId="77777777" w:rsidR="00807DD3" w:rsidRPr="00502029" w:rsidRDefault="00BC01B0" w:rsidP="0027746F">
      <w:pPr>
        <w:pStyle w:val="Sinespaciado"/>
        <w:jc w:val="center"/>
        <w:rPr>
          <w:rFonts w:ascii="Arial" w:hAnsi="Arial" w:cs="Arial"/>
          <w:b/>
          <w:bCs/>
          <w:sz w:val="24"/>
          <w:szCs w:val="24"/>
        </w:rPr>
      </w:pPr>
      <w:r w:rsidRPr="00502029">
        <w:rPr>
          <w:rFonts w:ascii="Arial" w:hAnsi="Arial" w:cs="Arial"/>
          <w:b/>
          <w:bCs/>
          <w:sz w:val="24"/>
          <w:szCs w:val="24"/>
        </w:rPr>
        <w:t>TÍTULO SEXTO</w:t>
      </w:r>
    </w:p>
    <w:p w14:paraId="08AF0B37" w14:textId="02C481B4" w:rsidR="00BC01B0" w:rsidRPr="00502029" w:rsidRDefault="00BC01B0" w:rsidP="0027746F">
      <w:pPr>
        <w:pStyle w:val="Sinespaciado"/>
        <w:jc w:val="center"/>
        <w:rPr>
          <w:rFonts w:ascii="Arial" w:hAnsi="Arial" w:cs="Arial"/>
          <w:b/>
          <w:bCs/>
          <w:sz w:val="24"/>
          <w:szCs w:val="24"/>
        </w:rPr>
      </w:pPr>
      <w:r w:rsidRPr="00502029">
        <w:rPr>
          <w:rFonts w:ascii="Arial" w:hAnsi="Arial" w:cs="Arial"/>
          <w:b/>
          <w:bCs/>
          <w:sz w:val="24"/>
          <w:szCs w:val="24"/>
        </w:rPr>
        <w:t>SUSTITUCIONES</w:t>
      </w:r>
    </w:p>
    <w:p w14:paraId="3E4E0463" w14:textId="77777777" w:rsidR="00BC01B0" w:rsidRPr="00502029" w:rsidRDefault="00BC01B0" w:rsidP="0027746F">
      <w:pPr>
        <w:pStyle w:val="Sinespaciado"/>
        <w:jc w:val="both"/>
        <w:rPr>
          <w:rFonts w:ascii="Arial" w:hAnsi="Arial" w:cs="Arial"/>
          <w:sz w:val="24"/>
          <w:szCs w:val="24"/>
        </w:rPr>
      </w:pPr>
    </w:p>
    <w:p w14:paraId="520B27C6" w14:textId="77777777" w:rsidR="00BC01B0" w:rsidRPr="00502029" w:rsidRDefault="00BC01B0" w:rsidP="0027746F">
      <w:pPr>
        <w:pStyle w:val="Sinespaciado"/>
        <w:jc w:val="both"/>
        <w:rPr>
          <w:rFonts w:ascii="Arial" w:hAnsi="Arial" w:cs="Arial"/>
          <w:sz w:val="24"/>
          <w:szCs w:val="24"/>
        </w:rPr>
      </w:pPr>
      <w:r w:rsidRPr="00502029">
        <w:rPr>
          <w:rFonts w:ascii="Arial" w:hAnsi="Arial" w:cs="Arial"/>
          <w:b/>
          <w:bCs/>
          <w:sz w:val="24"/>
          <w:szCs w:val="24"/>
        </w:rPr>
        <w:t>Artículo 30.</w:t>
      </w:r>
      <w:r w:rsidRPr="00502029">
        <w:rPr>
          <w:rFonts w:ascii="Arial" w:hAnsi="Arial" w:cs="Arial"/>
          <w:sz w:val="24"/>
          <w:szCs w:val="24"/>
        </w:rPr>
        <w:t xml:space="preserve"> La sustitución de candidaturas indígenas postuladas por los partidos políticos por sí mismos, en coalición o en candidatura común y por las candidaturas independientes, solo podrán sustituirse por otras personas indígenas, y se llevará a cabo de conformidad a lo previsto por la Ley Electoral, y demás normatividad aplicable.</w:t>
      </w:r>
    </w:p>
    <w:p w14:paraId="1101C0A8" w14:textId="77777777" w:rsidR="00BC01B0" w:rsidRPr="00502029" w:rsidRDefault="00BC01B0" w:rsidP="0027746F">
      <w:pPr>
        <w:pStyle w:val="Sinespaciado"/>
        <w:jc w:val="both"/>
        <w:rPr>
          <w:rFonts w:ascii="Arial" w:hAnsi="Arial" w:cs="Arial"/>
          <w:sz w:val="24"/>
          <w:szCs w:val="24"/>
        </w:rPr>
      </w:pPr>
    </w:p>
    <w:p w14:paraId="26E10270" w14:textId="62DDAB72" w:rsidR="00BC01B0" w:rsidRPr="00502029" w:rsidRDefault="00BC01B0" w:rsidP="0027746F">
      <w:pPr>
        <w:pStyle w:val="Sinespaciado"/>
        <w:jc w:val="both"/>
        <w:rPr>
          <w:rFonts w:ascii="Arial" w:hAnsi="Arial" w:cs="Arial"/>
          <w:sz w:val="24"/>
          <w:szCs w:val="24"/>
        </w:rPr>
      </w:pPr>
      <w:r w:rsidRPr="00502029">
        <w:rPr>
          <w:rFonts w:ascii="Arial" w:hAnsi="Arial" w:cs="Arial"/>
          <w:b/>
          <w:bCs/>
          <w:sz w:val="24"/>
          <w:szCs w:val="24"/>
        </w:rPr>
        <w:t>Artículo 31.</w:t>
      </w:r>
      <w:r w:rsidRPr="00502029">
        <w:rPr>
          <w:rFonts w:ascii="Arial" w:hAnsi="Arial" w:cs="Arial"/>
          <w:sz w:val="24"/>
          <w:szCs w:val="24"/>
        </w:rPr>
        <w:t xml:space="preserve"> Además de la documentación prevista en la Ley Electoral, a la solicitud de sustitución deberán adjuntarse los documentos señalados en el artículo 22 del presente </w:t>
      </w:r>
      <w:r w:rsidR="00807DD3" w:rsidRPr="00502029">
        <w:rPr>
          <w:rFonts w:ascii="Arial" w:hAnsi="Arial" w:cs="Arial"/>
          <w:sz w:val="24"/>
          <w:szCs w:val="24"/>
        </w:rPr>
        <w:t>L</w:t>
      </w:r>
      <w:r w:rsidRPr="00502029">
        <w:rPr>
          <w:rFonts w:ascii="Arial" w:hAnsi="Arial" w:cs="Arial"/>
          <w:sz w:val="24"/>
          <w:szCs w:val="24"/>
        </w:rPr>
        <w:t>ineamiento.</w:t>
      </w:r>
    </w:p>
    <w:p w14:paraId="1605D242" w14:textId="77777777" w:rsidR="00BC01B0" w:rsidRPr="00502029" w:rsidRDefault="00BC01B0" w:rsidP="0027746F">
      <w:pPr>
        <w:pStyle w:val="Sinespaciado"/>
        <w:jc w:val="both"/>
        <w:rPr>
          <w:rFonts w:ascii="Arial" w:hAnsi="Arial" w:cs="Arial"/>
          <w:sz w:val="24"/>
          <w:szCs w:val="24"/>
        </w:rPr>
      </w:pPr>
    </w:p>
    <w:p w14:paraId="6C20C4A6" w14:textId="77777777" w:rsidR="006C69ED" w:rsidRDefault="006C69ED" w:rsidP="00D10F97">
      <w:pPr>
        <w:jc w:val="both"/>
        <w:rPr>
          <w:rFonts w:ascii="Arial" w:hAnsi="Arial" w:cs="Arial"/>
          <w:sz w:val="24"/>
          <w:szCs w:val="24"/>
        </w:rPr>
      </w:pPr>
    </w:p>
    <w:p w14:paraId="656900D2" w14:textId="77777777" w:rsidR="006C69ED" w:rsidRDefault="006C69ED" w:rsidP="00D10F97">
      <w:pPr>
        <w:jc w:val="both"/>
        <w:rPr>
          <w:rFonts w:ascii="Arial" w:hAnsi="Arial" w:cs="Arial"/>
          <w:sz w:val="24"/>
          <w:szCs w:val="24"/>
        </w:rPr>
      </w:pPr>
    </w:p>
    <w:p w14:paraId="380CB102" w14:textId="77777777" w:rsidR="006C69ED" w:rsidRDefault="006C69ED" w:rsidP="00D10F97">
      <w:pPr>
        <w:jc w:val="both"/>
        <w:rPr>
          <w:rFonts w:ascii="Arial" w:hAnsi="Arial" w:cs="Arial"/>
          <w:sz w:val="24"/>
          <w:szCs w:val="24"/>
        </w:rPr>
      </w:pPr>
    </w:p>
    <w:p w14:paraId="4FEF8D57" w14:textId="77777777" w:rsidR="006C69ED" w:rsidRDefault="006C69ED" w:rsidP="00D10F97">
      <w:pPr>
        <w:jc w:val="both"/>
        <w:rPr>
          <w:rFonts w:ascii="Arial" w:hAnsi="Arial" w:cs="Arial"/>
          <w:sz w:val="24"/>
          <w:szCs w:val="24"/>
        </w:rPr>
      </w:pPr>
    </w:p>
    <w:p w14:paraId="1FBBCCAE" w14:textId="77777777" w:rsidR="006C69ED" w:rsidRDefault="006C69ED" w:rsidP="00D10F97">
      <w:pPr>
        <w:jc w:val="both"/>
        <w:rPr>
          <w:rFonts w:ascii="Arial" w:hAnsi="Arial" w:cs="Arial"/>
          <w:sz w:val="24"/>
          <w:szCs w:val="24"/>
        </w:rPr>
      </w:pPr>
    </w:p>
    <w:p w14:paraId="7E2BE60B" w14:textId="77777777" w:rsidR="006C69ED" w:rsidRDefault="006C69ED" w:rsidP="00D10F97">
      <w:pPr>
        <w:jc w:val="both"/>
        <w:rPr>
          <w:rFonts w:ascii="Arial" w:hAnsi="Arial" w:cs="Arial"/>
          <w:sz w:val="24"/>
          <w:szCs w:val="24"/>
        </w:rPr>
      </w:pPr>
    </w:p>
    <w:p w14:paraId="316FB8D6" w14:textId="77777777" w:rsidR="006C69ED" w:rsidRDefault="006C69ED" w:rsidP="00D10F97">
      <w:pPr>
        <w:jc w:val="both"/>
        <w:rPr>
          <w:rFonts w:ascii="Arial" w:hAnsi="Arial" w:cs="Arial"/>
          <w:sz w:val="24"/>
          <w:szCs w:val="24"/>
        </w:rPr>
      </w:pPr>
    </w:p>
    <w:p w14:paraId="36C9951D" w14:textId="77777777" w:rsidR="006C69ED" w:rsidRDefault="006C69ED" w:rsidP="00D10F97">
      <w:pPr>
        <w:jc w:val="both"/>
        <w:rPr>
          <w:rFonts w:ascii="Arial" w:hAnsi="Arial" w:cs="Arial"/>
          <w:sz w:val="24"/>
          <w:szCs w:val="24"/>
        </w:rPr>
      </w:pPr>
    </w:p>
    <w:p w14:paraId="011B8F65" w14:textId="77777777" w:rsidR="006C69ED" w:rsidRDefault="006C69ED" w:rsidP="00D10F97">
      <w:pPr>
        <w:jc w:val="both"/>
        <w:rPr>
          <w:rFonts w:ascii="Arial" w:hAnsi="Arial" w:cs="Arial"/>
          <w:sz w:val="24"/>
          <w:szCs w:val="24"/>
        </w:rPr>
      </w:pPr>
    </w:p>
    <w:p w14:paraId="47120773" w14:textId="77777777" w:rsidR="006C69ED" w:rsidRDefault="006C69ED" w:rsidP="00D10F97">
      <w:pPr>
        <w:jc w:val="both"/>
        <w:rPr>
          <w:rFonts w:ascii="Arial" w:hAnsi="Arial" w:cs="Arial"/>
          <w:sz w:val="24"/>
          <w:szCs w:val="24"/>
        </w:rPr>
      </w:pPr>
    </w:p>
    <w:p w14:paraId="23924DD2" w14:textId="77777777" w:rsidR="006C69ED" w:rsidRDefault="006C69ED" w:rsidP="00D10F97">
      <w:pPr>
        <w:jc w:val="both"/>
        <w:rPr>
          <w:rFonts w:ascii="Arial" w:hAnsi="Arial" w:cs="Arial"/>
          <w:sz w:val="24"/>
          <w:szCs w:val="24"/>
        </w:rPr>
      </w:pPr>
    </w:p>
    <w:p w14:paraId="7D894F88" w14:textId="77777777" w:rsidR="006C69ED" w:rsidRDefault="006C69ED" w:rsidP="00D10F97">
      <w:pPr>
        <w:jc w:val="both"/>
        <w:rPr>
          <w:rFonts w:ascii="Arial" w:hAnsi="Arial" w:cs="Arial"/>
          <w:sz w:val="24"/>
          <w:szCs w:val="24"/>
        </w:rPr>
      </w:pPr>
    </w:p>
    <w:p w14:paraId="4D8B7258" w14:textId="77777777" w:rsidR="006C69ED" w:rsidRDefault="006C69ED" w:rsidP="00D10F97">
      <w:pPr>
        <w:jc w:val="both"/>
        <w:rPr>
          <w:rFonts w:ascii="Arial" w:hAnsi="Arial" w:cs="Arial"/>
          <w:sz w:val="24"/>
          <w:szCs w:val="24"/>
        </w:rPr>
      </w:pPr>
    </w:p>
    <w:p w14:paraId="78D6AA3C" w14:textId="1DB1D672" w:rsidR="00BC01B0" w:rsidRPr="006C69ED" w:rsidRDefault="006C69ED" w:rsidP="006C69ED">
      <w:pPr>
        <w:pStyle w:val="Textoindependiente"/>
        <w:spacing w:before="116" w:line="300" w:lineRule="auto"/>
        <w:ind w:right="115"/>
        <w:jc w:val="both"/>
        <w:rPr>
          <w:rFonts w:asciiTheme="minorHAnsi" w:hAnsiTheme="minorHAnsi" w:cstheme="minorHAnsi"/>
          <w:b/>
          <w:bCs/>
        </w:rPr>
      </w:pPr>
      <w:r w:rsidRPr="001F63F9">
        <w:rPr>
          <w:rFonts w:asciiTheme="minorHAnsi" w:hAnsiTheme="minorHAnsi" w:cstheme="minorHAnsi"/>
          <w:b/>
          <w:bCs/>
        </w:rPr>
        <w:t>El presente Lineamiento fue aprobado por el Consejo General del Instituto Electoral del Estado de Sinaloa, mediante Acuerdo</w:t>
      </w:r>
      <w:r w:rsidRPr="001F63F9">
        <w:rPr>
          <w:rFonts w:asciiTheme="minorHAnsi" w:hAnsiTheme="minorHAnsi" w:cstheme="minorHAnsi"/>
        </w:rPr>
        <w:t xml:space="preserve"> </w:t>
      </w:r>
      <w:r w:rsidRPr="001F63F9">
        <w:rPr>
          <w:rFonts w:asciiTheme="minorHAnsi" w:hAnsiTheme="minorHAnsi" w:cstheme="minorHAnsi"/>
          <w:b/>
          <w:bCs/>
        </w:rPr>
        <w:t>IEES/CG05</w:t>
      </w:r>
      <w:r>
        <w:rPr>
          <w:rFonts w:asciiTheme="minorHAnsi" w:hAnsiTheme="minorHAnsi" w:cstheme="minorHAnsi"/>
          <w:b/>
          <w:bCs/>
        </w:rPr>
        <w:t>1</w:t>
      </w:r>
      <w:r w:rsidRPr="001F63F9">
        <w:rPr>
          <w:rFonts w:asciiTheme="minorHAnsi" w:hAnsiTheme="minorHAnsi" w:cstheme="minorHAnsi"/>
          <w:b/>
          <w:bCs/>
        </w:rPr>
        <w:t>/23, sesión extraordinaria celebrada el 30 de noviembre de 2023</w:t>
      </w:r>
      <w:r w:rsidR="00C74F4E" w:rsidRPr="00502029">
        <w:rPr>
          <w:noProof/>
        </w:rPr>
        <mc:AlternateContent>
          <mc:Choice Requires="wps">
            <w:drawing>
              <wp:anchor distT="45720" distB="45720" distL="114300" distR="114300" simplePos="0" relativeHeight="251677696" behindDoc="0" locked="0" layoutInCell="1" allowOverlap="1" wp14:anchorId="1DD5870C" wp14:editId="50B91F78">
                <wp:simplePos x="0" y="0"/>
                <wp:positionH relativeFrom="margin">
                  <wp:posOffset>6052185</wp:posOffset>
                </wp:positionH>
                <wp:positionV relativeFrom="paragraph">
                  <wp:posOffset>5209752</wp:posOffset>
                </wp:positionV>
                <wp:extent cx="406400" cy="355600"/>
                <wp:effectExtent l="0" t="0" r="0" b="6350"/>
                <wp:wrapSquare wrapText="bothSides"/>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06400" cy="355600"/>
                        </a:xfrm>
                        <a:prstGeom prst="rect">
                          <a:avLst/>
                        </a:prstGeom>
                        <a:noFill/>
                        <a:ln w="9525">
                          <a:noFill/>
                          <a:miter lim="800000"/>
                          <a:headEnd/>
                          <a:tailEnd/>
                        </a:ln>
                      </wps:spPr>
                      <wps:txbx>
                        <w:txbxContent>
                          <w:p w14:paraId="492CE36B" w14:textId="3983F0F8" w:rsidR="00C74F4E" w:rsidRDefault="00C74F4E" w:rsidP="00C74F4E">
                            <w: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D5870C" id="Cuadro de texto 17" o:spid="_x0000_s1036" type="#_x0000_t202" style="position:absolute;left:0;text-align:left;margin-left:476.55pt;margin-top:410.2pt;width:32pt;height:28pt;flip:x;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" filled="f" stroked="f">
                <v:textbox>
                  <w:txbxContent>
                    <w:p w14:paraId="492CE36B" w14:textId="3983F0F8" w:rsidR="00C74F4E" w:rsidRDefault="00C74F4E" w:rsidP="00C74F4E">
                      <w:r>
                        <w:t>11</w:t>
                      </w:r>
                    </w:p>
                  </w:txbxContent>
                </v:textbox>
                <w10:wrap type="square" anchorx="margin"/>
              </v:shape>
            </w:pict>
          </mc:Fallback>
        </mc:AlternateContent>
      </w:r>
      <w:r w:rsidR="001A2F24">
        <w:rPr>
          <w:rFonts w:asciiTheme="minorHAnsi" w:hAnsiTheme="minorHAnsi" w:cstheme="minorHAnsi"/>
          <w:b/>
          <w:bCs/>
        </w:rPr>
        <w:t xml:space="preserve">, </w:t>
      </w:r>
      <w:r w:rsidR="001A2F24" w:rsidRPr="001A2F24">
        <w:rPr>
          <w:rFonts w:asciiTheme="minorHAnsi" w:hAnsiTheme="minorHAnsi" w:cstheme="minorHAnsi"/>
          <w:b/>
          <w:bCs/>
        </w:rPr>
        <w:t>publicado en el Periódico Oficial “El Estado de Sinaloa” de fecha 08 de diciembre de 2023</w:t>
      </w:r>
    </w:p>
    <w:sectPr w:rsidR="00BC01B0" w:rsidRPr="006C69ED" w:rsidSect="00AD3AA9">
      <w:pgSz w:w="12240" w:h="15840"/>
      <w:pgMar w:top="1417" w:right="118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4F522" w14:textId="77777777" w:rsidR="00EC49C3" w:rsidRDefault="00EC49C3">
      <w:pPr>
        <w:spacing w:after="0" w:line="240" w:lineRule="auto"/>
      </w:pPr>
      <w:r>
        <w:separator/>
      </w:r>
    </w:p>
  </w:endnote>
  <w:endnote w:type="continuationSeparator" w:id="0">
    <w:p w14:paraId="2FE83257" w14:textId="77777777" w:rsidR="00EC49C3" w:rsidRDefault="00EC4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13CF" w14:textId="279AFF0F" w:rsidR="00324517" w:rsidRDefault="00C03F96">
    <w:pPr>
      <w:pStyle w:val="Textoindependiente"/>
      <w:spacing w:line="14" w:lineRule="auto"/>
      <w:rPr>
        <w:sz w:val="20"/>
      </w:rPr>
    </w:pPr>
    <w:r>
      <w:rPr>
        <w:noProof/>
      </w:rPr>
      <mc:AlternateContent>
        <mc:Choice Requires="wps">
          <w:drawing>
            <wp:anchor distT="0" distB="0" distL="114300" distR="114300" simplePos="0" relativeHeight="251659264" behindDoc="1" locked="0" layoutInCell="1" allowOverlap="1" wp14:anchorId="476DA711" wp14:editId="0037AB22">
              <wp:simplePos x="0" y="0"/>
              <wp:positionH relativeFrom="page">
                <wp:posOffset>6502400</wp:posOffset>
              </wp:positionH>
              <wp:positionV relativeFrom="page">
                <wp:posOffset>9252585</wp:posOffset>
              </wp:positionV>
              <wp:extent cx="228600" cy="194310"/>
              <wp:effectExtent l="0" t="0" r="0" b="0"/>
              <wp:wrapNone/>
              <wp:docPr id="190988428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2A462" w14:textId="181F6537" w:rsidR="00324517" w:rsidRDefault="00324517">
                          <w:pPr>
                            <w:pStyle w:val="Textoindependiente"/>
                            <w:spacing w:before="10"/>
                            <w:ind w:left="6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DA711" id="_x0000_t202" coordsize="21600,21600" o:spt="202" path="m,l,21600r21600,l21600,xe">
              <v:stroke joinstyle="miter"/>
              <v:path gradientshapeok="t" o:connecttype="rect"/>
            </v:shapetype>
            <v:shape id="Text Box 1" o:spid="_x0000_s1037" type="#_x0000_t202" style="position:absolute;margin-left:512pt;margin-top:728.5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" filled="f" stroked="f">
              <v:textbox inset="0,0,0,0">
                <w:txbxContent>
                  <w:p w14:paraId="5052A462" w14:textId="181F6537" w:rsidR="00324517" w:rsidRDefault="00324517">
                    <w:pPr>
                      <w:pStyle w:val="Textoindependiente"/>
                      <w:spacing w:before="10"/>
                      <w:ind w:left="60"/>
                      <w:rPr>
                        <w:rFonts w:ascii="Times New Roman"/>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FBE98" w14:textId="77777777" w:rsidR="00EC49C3" w:rsidRDefault="00EC49C3">
      <w:pPr>
        <w:spacing w:after="0" w:line="240" w:lineRule="auto"/>
      </w:pPr>
      <w:r>
        <w:separator/>
      </w:r>
    </w:p>
  </w:footnote>
  <w:footnote w:type="continuationSeparator" w:id="0">
    <w:p w14:paraId="17948666" w14:textId="77777777" w:rsidR="00EC49C3" w:rsidRDefault="00EC49C3">
      <w:pPr>
        <w:spacing w:after="0" w:line="240" w:lineRule="auto"/>
      </w:pPr>
      <w:r>
        <w:continuationSeparator/>
      </w:r>
    </w:p>
  </w:footnote>
  <w:footnote w:id="1">
    <w:p w14:paraId="37523D61" w14:textId="77777777" w:rsidR="007E5325" w:rsidRDefault="0044590D">
      <w:pPr>
        <w:pStyle w:val="Textonotapie"/>
      </w:pPr>
      <w:r w:rsidRPr="00472BAC">
        <w:rPr>
          <w:rStyle w:val="Refdenotaalpie"/>
        </w:rPr>
        <w:footnoteRef/>
      </w:r>
      <w:r w:rsidRPr="00472BAC">
        <w:t xml:space="preserve"> Cuadro elaborado con información publicada por el INE y consultable en:  </w:t>
      </w:r>
      <w:hyperlink r:id="rId1" w:history="1">
        <w:r w:rsidRPr="00472BAC">
          <w:rPr>
            <w:rStyle w:val="Hipervnculo"/>
          </w:rPr>
          <w:t>https://www.ine.mx/sobre-el-ine/distritacion-electoral-2021/</w:t>
        </w:r>
      </w:hyperlink>
      <w:r>
        <w:t xml:space="preserve"> </w:t>
      </w:r>
    </w:p>
    <w:p w14:paraId="3101E51B" w14:textId="2285B4B9" w:rsidR="0044590D" w:rsidRDefault="007E5325" w:rsidP="007E5325">
      <w:pPr>
        <w:pStyle w:val="Textonotapie"/>
        <w:jc w:val="right"/>
      </w:pPr>
      <w:r w:rsidRPr="007E5325">
        <w:rPr>
          <w:noProof/>
        </w:rPr>
        <w:drawing>
          <wp:inline distT="0" distB="0" distL="0" distR="0" wp14:anchorId="068B2A92" wp14:editId="5651FDE2">
            <wp:extent cx="211455" cy="24574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 cy="245745"/>
                    </a:xfrm>
                    <a:prstGeom prst="rect">
                      <a:avLst/>
                    </a:prstGeom>
                    <a:noFill/>
                    <a:ln>
                      <a:noFill/>
                    </a:ln>
                  </pic:spPr>
                </pic:pic>
              </a:graphicData>
            </a:graphic>
          </wp:inline>
        </w:drawing>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E1E12"/>
    <w:multiLevelType w:val="hybridMultilevel"/>
    <w:tmpl w:val="3AD4308A"/>
    <w:lvl w:ilvl="0" w:tplc="B8DA37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E4E2498"/>
    <w:multiLevelType w:val="hybridMultilevel"/>
    <w:tmpl w:val="2EA4B7AE"/>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 w15:restartNumberingAfterBreak="0">
    <w:nsid w:val="41E83439"/>
    <w:multiLevelType w:val="hybridMultilevel"/>
    <w:tmpl w:val="D3B07CAC"/>
    <w:lvl w:ilvl="0" w:tplc="EDD808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4796448"/>
    <w:multiLevelType w:val="hybridMultilevel"/>
    <w:tmpl w:val="ECDAFCDC"/>
    <w:lvl w:ilvl="0" w:tplc="078E3D4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5343A53"/>
    <w:multiLevelType w:val="hybridMultilevel"/>
    <w:tmpl w:val="F0743EBA"/>
    <w:lvl w:ilvl="0" w:tplc="102003E0">
      <w:start w:val="1"/>
      <w:numFmt w:val="lowerLetter"/>
      <w:lvlText w:val="%1)"/>
      <w:lvlJc w:val="left"/>
      <w:pPr>
        <w:ind w:left="712" w:hanging="57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 w15:restartNumberingAfterBreak="0">
    <w:nsid w:val="78681158"/>
    <w:multiLevelType w:val="hybridMultilevel"/>
    <w:tmpl w:val="40EE78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57439168">
    <w:abstractNumId w:val="5"/>
  </w:num>
  <w:num w:numId="2" w16cid:durableId="909464706">
    <w:abstractNumId w:val="2"/>
  </w:num>
  <w:num w:numId="3" w16cid:durableId="1805273359">
    <w:abstractNumId w:val="1"/>
  </w:num>
  <w:num w:numId="4" w16cid:durableId="1875580881">
    <w:abstractNumId w:val="4"/>
  </w:num>
  <w:num w:numId="5" w16cid:durableId="56437650">
    <w:abstractNumId w:val="3"/>
  </w:num>
  <w:num w:numId="6" w16cid:durableId="1646474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1B0"/>
    <w:rsid w:val="00027830"/>
    <w:rsid w:val="00071130"/>
    <w:rsid w:val="001116E3"/>
    <w:rsid w:val="00170E64"/>
    <w:rsid w:val="001A2F24"/>
    <w:rsid w:val="001B2403"/>
    <w:rsid w:val="001C1AFD"/>
    <w:rsid w:val="001C7681"/>
    <w:rsid w:val="001F0EC3"/>
    <w:rsid w:val="00216690"/>
    <w:rsid w:val="00227D7C"/>
    <w:rsid w:val="00261297"/>
    <w:rsid w:val="0027746F"/>
    <w:rsid w:val="002F16E4"/>
    <w:rsid w:val="00315072"/>
    <w:rsid w:val="00324517"/>
    <w:rsid w:val="0032643E"/>
    <w:rsid w:val="003370CD"/>
    <w:rsid w:val="00387790"/>
    <w:rsid w:val="003A2050"/>
    <w:rsid w:val="003F4153"/>
    <w:rsid w:val="004367B5"/>
    <w:rsid w:val="00442B96"/>
    <w:rsid w:val="0044590D"/>
    <w:rsid w:val="00472BAC"/>
    <w:rsid w:val="00493187"/>
    <w:rsid w:val="004A678E"/>
    <w:rsid w:val="00502029"/>
    <w:rsid w:val="0052226B"/>
    <w:rsid w:val="005940A7"/>
    <w:rsid w:val="005F002D"/>
    <w:rsid w:val="006111A6"/>
    <w:rsid w:val="00642E67"/>
    <w:rsid w:val="00651B8D"/>
    <w:rsid w:val="006C69ED"/>
    <w:rsid w:val="006E1BE3"/>
    <w:rsid w:val="00722419"/>
    <w:rsid w:val="00752D94"/>
    <w:rsid w:val="00785DAF"/>
    <w:rsid w:val="00786738"/>
    <w:rsid w:val="007A5F12"/>
    <w:rsid w:val="007D62F1"/>
    <w:rsid w:val="007E5325"/>
    <w:rsid w:val="00807DD3"/>
    <w:rsid w:val="00843C7B"/>
    <w:rsid w:val="00887729"/>
    <w:rsid w:val="008A2710"/>
    <w:rsid w:val="008E0F33"/>
    <w:rsid w:val="00907145"/>
    <w:rsid w:val="0091007F"/>
    <w:rsid w:val="009502A9"/>
    <w:rsid w:val="009557E6"/>
    <w:rsid w:val="00974E3A"/>
    <w:rsid w:val="009E7834"/>
    <w:rsid w:val="009F5B38"/>
    <w:rsid w:val="00A24DA3"/>
    <w:rsid w:val="00AD3AA9"/>
    <w:rsid w:val="00B02670"/>
    <w:rsid w:val="00B71D35"/>
    <w:rsid w:val="00BC01B0"/>
    <w:rsid w:val="00C03F96"/>
    <w:rsid w:val="00C57291"/>
    <w:rsid w:val="00C74F4E"/>
    <w:rsid w:val="00CA2D5F"/>
    <w:rsid w:val="00CB4260"/>
    <w:rsid w:val="00CF2223"/>
    <w:rsid w:val="00D10AB4"/>
    <w:rsid w:val="00D10F97"/>
    <w:rsid w:val="00D70B62"/>
    <w:rsid w:val="00DE20E9"/>
    <w:rsid w:val="00DF575A"/>
    <w:rsid w:val="00E413DA"/>
    <w:rsid w:val="00E97E36"/>
    <w:rsid w:val="00EC49C3"/>
    <w:rsid w:val="00EC5D8E"/>
    <w:rsid w:val="00ED5CB1"/>
    <w:rsid w:val="00ED6A1C"/>
    <w:rsid w:val="00F10EBA"/>
    <w:rsid w:val="00F335F9"/>
    <w:rsid w:val="00F413CF"/>
    <w:rsid w:val="00F57FE9"/>
    <w:rsid w:val="00F61CDD"/>
    <w:rsid w:val="00FA7062"/>
    <w:rsid w:val="00FD5F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1F452"/>
  <w15:chartTrackingRefBased/>
  <w15:docId w15:val="{5FFB28FF-F04E-4B86-B9C0-4CE58EA19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C03F96"/>
    <w:pPr>
      <w:widowControl w:val="0"/>
      <w:autoSpaceDE w:val="0"/>
      <w:autoSpaceDN w:val="0"/>
      <w:spacing w:after="0" w:line="240" w:lineRule="auto"/>
      <w:ind w:left="414" w:right="373"/>
      <w:jc w:val="center"/>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BC01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C01B0"/>
    <w:pPr>
      <w:widowControl w:val="0"/>
      <w:autoSpaceDE w:val="0"/>
      <w:autoSpaceDN w:val="0"/>
      <w:spacing w:after="0" w:line="240" w:lineRule="auto"/>
    </w:pPr>
    <w:rPr>
      <w:rFonts w:ascii="Arial" w:eastAsia="Arial" w:hAnsi="Arial" w:cs="Arial"/>
      <w:lang w:val="es-ES"/>
    </w:rPr>
  </w:style>
  <w:style w:type="paragraph" w:styleId="Textoindependiente">
    <w:name w:val="Body Text"/>
    <w:basedOn w:val="Normal"/>
    <w:link w:val="TextoindependienteCar"/>
    <w:uiPriority w:val="1"/>
    <w:qFormat/>
    <w:rsid w:val="00BC01B0"/>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BC01B0"/>
    <w:rPr>
      <w:rFonts w:ascii="Arial MT" w:eastAsia="Arial MT" w:hAnsi="Arial MT" w:cs="Arial MT"/>
      <w:sz w:val="24"/>
      <w:szCs w:val="24"/>
      <w:lang w:val="es-ES"/>
    </w:rPr>
  </w:style>
  <w:style w:type="character" w:customStyle="1" w:styleId="Ttulo1Car">
    <w:name w:val="Título 1 Car"/>
    <w:basedOn w:val="Fuentedeprrafopredeter"/>
    <w:link w:val="Ttulo1"/>
    <w:uiPriority w:val="9"/>
    <w:rsid w:val="00C03F96"/>
    <w:rPr>
      <w:rFonts w:ascii="Arial" w:eastAsia="Arial" w:hAnsi="Arial" w:cs="Arial"/>
      <w:b/>
      <w:bCs/>
      <w:sz w:val="24"/>
      <w:szCs w:val="24"/>
      <w:lang w:val="es-ES"/>
    </w:rPr>
  </w:style>
  <w:style w:type="paragraph" w:styleId="Ttulo">
    <w:name w:val="Title"/>
    <w:basedOn w:val="Normal"/>
    <w:link w:val="TtuloCar"/>
    <w:uiPriority w:val="10"/>
    <w:qFormat/>
    <w:rsid w:val="00C03F96"/>
    <w:pPr>
      <w:widowControl w:val="0"/>
      <w:autoSpaceDE w:val="0"/>
      <w:autoSpaceDN w:val="0"/>
      <w:spacing w:before="86" w:after="0" w:line="240" w:lineRule="auto"/>
      <w:ind w:left="856" w:right="866" w:hanging="1"/>
      <w:jc w:val="center"/>
    </w:pPr>
    <w:rPr>
      <w:rFonts w:ascii="Times New Roman" w:eastAsia="Times New Roman" w:hAnsi="Times New Roman" w:cs="Times New Roman"/>
      <w:b/>
      <w:bCs/>
      <w:sz w:val="32"/>
      <w:szCs w:val="32"/>
      <w:lang w:val="es-ES"/>
    </w:rPr>
  </w:style>
  <w:style w:type="character" w:customStyle="1" w:styleId="TtuloCar">
    <w:name w:val="Título Car"/>
    <w:basedOn w:val="Fuentedeprrafopredeter"/>
    <w:link w:val="Ttulo"/>
    <w:uiPriority w:val="10"/>
    <w:rsid w:val="00C03F96"/>
    <w:rPr>
      <w:rFonts w:ascii="Times New Roman" w:eastAsia="Times New Roman" w:hAnsi="Times New Roman" w:cs="Times New Roman"/>
      <w:b/>
      <w:bCs/>
      <w:sz w:val="32"/>
      <w:szCs w:val="32"/>
      <w:lang w:val="es-ES"/>
    </w:rPr>
  </w:style>
  <w:style w:type="paragraph" w:styleId="Prrafodelista">
    <w:name w:val="List Paragraph"/>
    <w:basedOn w:val="Normal"/>
    <w:uiPriority w:val="34"/>
    <w:qFormat/>
    <w:rsid w:val="00DE20E9"/>
    <w:pPr>
      <w:ind w:left="720"/>
      <w:contextualSpacing/>
    </w:pPr>
  </w:style>
  <w:style w:type="paragraph" w:styleId="Textonotapie">
    <w:name w:val="footnote text"/>
    <w:basedOn w:val="Normal"/>
    <w:link w:val="TextonotapieCar"/>
    <w:uiPriority w:val="99"/>
    <w:semiHidden/>
    <w:unhideWhenUsed/>
    <w:rsid w:val="0044590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4590D"/>
    <w:rPr>
      <w:sz w:val="20"/>
      <w:szCs w:val="20"/>
    </w:rPr>
  </w:style>
  <w:style w:type="character" w:styleId="Refdenotaalpie">
    <w:name w:val="footnote reference"/>
    <w:basedOn w:val="Fuentedeprrafopredeter"/>
    <w:uiPriority w:val="99"/>
    <w:semiHidden/>
    <w:unhideWhenUsed/>
    <w:rsid w:val="0044590D"/>
    <w:rPr>
      <w:vertAlign w:val="superscript"/>
    </w:rPr>
  </w:style>
  <w:style w:type="character" w:styleId="Hipervnculo">
    <w:name w:val="Hyperlink"/>
    <w:basedOn w:val="Fuentedeprrafopredeter"/>
    <w:uiPriority w:val="99"/>
    <w:unhideWhenUsed/>
    <w:rsid w:val="0044590D"/>
    <w:rPr>
      <w:color w:val="0563C1" w:themeColor="hyperlink"/>
      <w:u w:val="single"/>
    </w:rPr>
  </w:style>
  <w:style w:type="character" w:styleId="Mencinsinresolver">
    <w:name w:val="Unresolved Mention"/>
    <w:basedOn w:val="Fuentedeprrafopredeter"/>
    <w:uiPriority w:val="99"/>
    <w:semiHidden/>
    <w:unhideWhenUsed/>
    <w:rsid w:val="0044590D"/>
    <w:rPr>
      <w:color w:val="605E5C"/>
      <w:shd w:val="clear" w:color="auto" w:fill="E1DFDD"/>
    </w:rPr>
  </w:style>
  <w:style w:type="character" w:styleId="Hipervnculovisitado">
    <w:name w:val="FollowedHyperlink"/>
    <w:basedOn w:val="Fuentedeprrafopredeter"/>
    <w:uiPriority w:val="99"/>
    <w:semiHidden/>
    <w:unhideWhenUsed/>
    <w:rsid w:val="0044590D"/>
    <w:rPr>
      <w:color w:val="954F72" w:themeColor="followedHyperlink"/>
      <w:u w:val="single"/>
    </w:rPr>
  </w:style>
  <w:style w:type="paragraph" w:styleId="Sinespaciado">
    <w:name w:val="No Spacing"/>
    <w:uiPriority w:val="1"/>
    <w:qFormat/>
    <w:rsid w:val="0032643E"/>
    <w:pPr>
      <w:spacing w:after="0" w:line="240" w:lineRule="auto"/>
    </w:pPr>
  </w:style>
  <w:style w:type="paragraph" w:styleId="Encabezado">
    <w:name w:val="header"/>
    <w:basedOn w:val="Normal"/>
    <w:link w:val="EncabezadoCar"/>
    <w:uiPriority w:val="99"/>
    <w:unhideWhenUsed/>
    <w:rsid w:val="00AD3A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AA9"/>
  </w:style>
  <w:style w:type="paragraph" w:styleId="Piedepgina">
    <w:name w:val="footer"/>
    <w:basedOn w:val="Normal"/>
    <w:link w:val="PiedepginaCar"/>
    <w:uiPriority w:val="99"/>
    <w:unhideWhenUsed/>
    <w:rsid w:val="00AD3A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s://www.ine.mx/sobre-el-ine/distritacion-electoral-202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50A2A-7221-4E32-9E09-28359B0D3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3506</Words>
  <Characters>19287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Gamboa</dc:creator>
  <cp:keywords/>
  <dc:description/>
  <cp:lastModifiedBy>Carlos Moncayo</cp:lastModifiedBy>
  <cp:revision>4</cp:revision>
  <cp:lastPrinted>2023-12-01T17:37:00Z</cp:lastPrinted>
  <dcterms:created xsi:type="dcterms:W3CDTF">2023-12-01T17:36:00Z</dcterms:created>
  <dcterms:modified xsi:type="dcterms:W3CDTF">2023-12-11T17:42:00Z</dcterms:modified>
</cp:coreProperties>
</file>