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55CBE" w14:textId="67E7574F" w:rsidR="00211DB9" w:rsidRDefault="00211DB9">
      <w:pPr>
        <w:rPr>
          <w:rFonts w:ascii="Arial" w:hAnsi="Arial" w:cs="Arial"/>
          <w:b/>
          <w:bCs/>
          <w:sz w:val="24"/>
          <w:szCs w:val="24"/>
        </w:rPr>
      </w:pPr>
      <w:bookmarkStart w:id="0" w:name="_GoBack"/>
      <w:bookmarkEnd w:id="0"/>
      <w:r>
        <w:rPr>
          <w:rFonts w:ascii="Arial" w:eastAsia="Arial" w:hAnsi="Arial" w:cs="Arial"/>
          <w:b/>
          <w:bCs/>
          <w:noProof/>
          <w:sz w:val="31"/>
          <w:szCs w:val="31"/>
          <w:lang w:eastAsia="es-MX"/>
        </w:rPr>
        <w:drawing>
          <wp:anchor distT="0" distB="0" distL="114300" distR="114300" simplePos="0" relativeHeight="251659264" behindDoc="0" locked="0" layoutInCell="1" allowOverlap="1" wp14:anchorId="1F993759" wp14:editId="2F4FD708">
            <wp:simplePos x="0" y="0"/>
            <wp:positionH relativeFrom="column">
              <wp:posOffset>-1080135</wp:posOffset>
            </wp:positionH>
            <wp:positionV relativeFrom="paragraph">
              <wp:posOffset>-899758</wp:posOffset>
            </wp:positionV>
            <wp:extent cx="7763510" cy="1004689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tretch>
                      <a:fillRect/>
                    </a:stretch>
                  </pic:blipFill>
                  <pic:spPr>
                    <a:xfrm>
                      <a:off x="0" y="0"/>
                      <a:ext cx="7763510" cy="100468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br w:type="page"/>
      </w:r>
    </w:p>
    <w:p w14:paraId="246A5F66" w14:textId="45059581" w:rsidR="00727E8C" w:rsidRPr="00C86BAD" w:rsidRDefault="00727E8C" w:rsidP="00CC76CA">
      <w:pPr>
        <w:spacing w:after="0" w:line="240" w:lineRule="auto"/>
        <w:jc w:val="center"/>
        <w:rPr>
          <w:rFonts w:ascii="Arial" w:hAnsi="Arial" w:cs="Arial"/>
          <w:b/>
          <w:bCs/>
          <w:sz w:val="24"/>
          <w:szCs w:val="24"/>
        </w:rPr>
      </w:pPr>
      <w:r w:rsidRPr="00C86BAD">
        <w:rPr>
          <w:rFonts w:ascii="Arial" w:hAnsi="Arial" w:cs="Arial"/>
          <w:b/>
          <w:bCs/>
          <w:sz w:val="24"/>
          <w:szCs w:val="24"/>
        </w:rPr>
        <w:lastRenderedPageBreak/>
        <w:t>Instituto Electoral del Estado de Sinaloa</w:t>
      </w:r>
    </w:p>
    <w:p w14:paraId="1FDA90B1" w14:textId="77777777" w:rsidR="00727E8C" w:rsidRPr="00C86BAD" w:rsidRDefault="00727E8C" w:rsidP="00CC76CA">
      <w:pPr>
        <w:spacing w:after="0" w:line="240" w:lineRule="auto"/>
        <w:jc w:val="center"/>
        <w:rPr>
          <w:rFonts w:ascii="Arial" w:hAnsi="Arial" w:cs="Arial"/>
          <w:b/>
          <w:bCs/>
          <w:sz w:val="24"/>
          <w:szCs w:val="24"/>
        </w:rPr>
      </w:pPr>
      <w:r w:rsidRPr="00C86BAD">
        <w:rPr>
          <w:rFonts w:ascii="Arial" w:hAnsi="Arial" w:cs="Arial"/>
          <w:b/>
          <w:bCs/>
          <w:sz w:val="24"/>
          <w:szCs w:val="24"/>
        </w:rPr>
        <w:t>Coordinación de Educación Cívica</w:t>
      </w:r>
    </w:p>
    <w:p w14:paraId="1EED9877" w14:textId="75AF2C80" w:rsidR="00C82088" w:rsidRPr="00C86BAD" w:rsidRDefault="00C82088" w:rsidP="00CC76CA">
      <w:pPr>
        <w:spacing w:after="0" w:line="240" w:lineRule="auto"/>
        <w:jc w:val="center"/>
        <w:rPr>
          <w:rFonts w:ascii="Arial" w:hAnsi="Arial" w:cs="Arial"/>
          <w:b/>
          <w:bCs/>
          <w:sz w:val="24"/>
          <w:szCs w:val="24"/>
        </w:rPr>
      </w:pPr>
    </w:p>
    <w:p w14:paraId="5C4B1832" w14:textId="77777777" w:rsidR="00433310" w:rsidRPr="00C86BAD" w:rsidRDefault="00433310" w:rsidP="00CC76CA">
      <w:pPr>
        <w:spacing w:after="0" w:line="240" w:lineRule="auto"/>
        <w:jc w:val="center"/>
        <w:rPr>
          <w:rFonts w:ascii="Arial" w:hAnsi="Arial" w:cs="Arial"/>
          <w:b/>
          <w:bCs/>
          <w:sz w:val="24"/>
          <w:szCs w:val="24"/>
        </w:rPr>
      </w:pPr>
    </w:p>
    <w:p w14:paraId="1BFECF9F" w14:textId="47618835" w:rsidR="00727E8C" w:rsidRPr="00C86BAD" w:rsidRDefault="00032EF9" w:rsidP="00CC76CA">
      <w:pPr>
        <w:spacing w:after="0" w:line="240" w:lineRule="auto"/>
        <w:jc w:val="center"/>
        <w:rPr>
          <w:rFonts w:ascii="Arial" w:hAnsi="Arial" w:cs="Arial"/>
          <w:b/>
          <w:bCs/>
          <w:sz w:val="24"/>
          <w:szCs w:val="24"/>
        </w:rPr>
      </w:pPr>
      <w:r w:rsidRPr="00C86BAD">
        <w:rPr>
          <w:rFonts w:ascii="Arial" w:hAnsi="Arial" w:cs="Arial"/>
          <w:b/>
          <w:bCs/>
          <w:sz w:val="24"/>
          <w:szCs w:val="24"/>
        </w:rPr>
        <w:t xml:space="preserve">Informe </w:t>
      </w:r>
      <w:r w:rsidR="00F24F34" w:rsidRPr="00C86BAD">
        <w:rPr>
          <w:rFonts w:ascii="Arial" w:hAnsi="Arial" w:cs="Arial"/>
          <w:b/>
          <w:bCs/>
          <w:sz w:val="24"/>
          <w:szCs w:val="24"/>
        </w:rPr>
        <w:t xml:space="preserve">anual </w:t>
      </w:r>
      <w:r w:rsidR="005114F1" w:rsidRPr="00C86BAD">
        <w:rPr>
          <w:rFonts w:ascii="Arial" w:hAnsi="Arial" w:cs="Arial"/>
          <w:b/>
          <w:bCs/>
          <w:sz w:val="24"/>
          <w:szCs w:val="24"/>
        </w:rPr>
        <w:t>de a</w:t>
      </w:r>
      <w:r w:rsidR="007336C2" w:rsidRPr="00C86BAD">
        <w:rPr>
          <w:rFonts w:ascii="Arial" w:hAnsi="Arial" w:cs="Arial"/>
          <w:b/>
          <w:bCs/>
          <w:sz w:val="24"/>
          <w:szCs w:val="24"/>
        </w:rPr>
        <w:t xml:space="preserve">ctividades </w:t>
      </w:r>
      <w:r w:rsidR="005114F1" w:rsidRPr="00C86BAD">
        <w:rPr>
          <w:rFonts w:ascii="Arial" w:hAnsi="Arial" w:cs="Arial"/>
          <w:b/>
          <w:bCs/>
          <w:sz w:val="24"/>
          <w:szCs w:val="24"/>
        </w:rPr>
        <w:t xml:space="preserve">de </w:t>
      </w:r>
      <w:r w:rsidR="00F24F34" w:rsidRPr="00C86BAD">
        <w:rPr>
          <w:rFonts w:ascii="Arial" w:hAnsi="Arial" w:cs="Arial"/>
          <w:b/>
          <w:bCs/>
          <w:sz w:val="24"/>
          <w:szCs w:val="24"/>
        </w:rPr>
        <w:t>E</w:t>
      </w:r>
      <w:r w:rsidR="005114F1" w:rsidRPr="00C86BAD">
        <w:rPr>
          <w:rFonts w:ascii="Arial" w:hAnsi="Arial" w:cs="Arial"/>
          <w:b/>
          <w:bCs/>
          <w:sz w:val="24"/>
          <w:szCs w:val="24"/>
        </w:rPr>
        <w:t xml:space="preserve">ducación </w:t>
      </w:r>
      <w:r w:rsidR="00F24F34" w:rsidRPr="00C86BAD">
        <w:rPr>
          <w:rFonts w:ascii="Arial" w:hAnsi="Arial" w:cs="Arial"/>
          <w:b/>
          <w:bCs/>
          <w:sz w:val="24"/>
          <w:szCs w:val="24"/>
        </w:rPr>
        <w:t>C</w:t>
      </w:r>
      <w:r w:rsidR="005114F1" w:rsidRPr="00C86BAD">
        <w:rPr>
          <w:rFonts w:ascii="Arial" w:hAnsi="Arial" w:cs="Arial"/>
          <w:b/>
          <w:bCs/>
          <w:sz w:val="24"/>
          <w:szCs w:val="24"/>
        </w:rPr>
        <w:t xml:space="preserve">ívica y </w:t>
      </w:r>
      <w:r w:rsidR="00F24F34" w:rsidRPr="00C86BAD">
        <w:rPr>
          <w:rFonts w:ascii="Arial" w:hAnsi="Arial" w:cs="Arial"/>
          <w:b/>
          <w:bCs/>
          <w:sz w:val="24"/>
          <w:szCs w:val="24"/>
        </w:rPr>
        <w:t>P</w:t>
      </w:r>
      <w:r w:rsidR="005114F1" w:rsidRPr="00C86BAD">
        <w:rPr>
          <w:rFonts w:ascii="Arial" w:hAnsi="Arial" w:cs="Arial"/>
          <w:b/>
          <w:bCs/>
          <w:sz w:val="24"/>
          <w:szCs w:val="24"/>
        </w:rPr>
        <w:t xml:space="preserve">articipación </w:t>
      </w:r>
      <w:r w:rsidR="00F24F34" w:rsidRPr="00C86BAD">
        <w:rPr>
          <w:rFonts w:ascii="Arial" w:hAnsi="Arial" w:cs="Arial"/>
          <w:b/>
          <w:bCs/>
          <w:sz w:val="24"/>
          <w:szCs w:val="24"/>
        </w:rPr>
        <w:t>C</w:t>
      </w:r>
      <w:r w:rsidR="005114F1" w:rsidRPr="00C86BAD">
        <w:rPr>
          <w:rFonts w:ascii="Arial" w:hAnsi="Arial" w:cs="Arial"/>
          <w:b/>
          <w:bCs/>
          <w:sz w:val="24"/>
          <w:szCs w:val="24"/>
        </w:rPr>
        <w:t xml:space="preserve">iudadana </w:t>
      </w:r>
      <w:r w:rsidRPr="00C86BAD">
        <w:rPr>
          <w:rFonts w:ascii="Arial" w:hAnsi="Arial" w:cs="Arial"/>
          <w:b/>
          <w:bCs/>
          <w:sz w:val="24"/>
          <w:szCs w:val="24"/>
        </w:rPr>
        <w:t xml:space="preserve">realizadas </w:t>
      </w:r>
      <w:r w:rsidR="005114F1" w:rsidRPr="00C86BAD">
        <w:rPr>
          <w:rFonts w:ascii="Arial" w:hAnsi="Arial" w:cs="Arial"/>
          <w:b/>
          <w:bCs/>
          <w:sz w:val="24"/>
          <w:szCs w:val="24"/>
        </w:rPr>
        <w:t>en el estado</w:t>
      </w:r>
      <w:r w:rsidR="00C3092C" w:rsidRPr="00C86BAD">
        <w:rPr>
          <w:rFonts w:ascii="Arial" w:hAnsi="Arial" w:cs="Arial"/>
          <w:b/>
          <w:bCs/>
          <w:sz w:val="24"/>
          <w:szCs w:val="24"/>
        </w:rPr>
        <w:t>,</w:t>
      </w:r>
      <w:r w:rsidR="00FB3048" w:rsidRPr="00C86BAD">
        <w:rPr>
          <w:rFonts w:ascii="Arial" w:hAnsi="Arial" w:cs="Arial"/>
          <w:b/>
          <w:bCs/>
          <w:sz w:val="24"/>
          <w:szCs w:val="24"/>
        </w:rPr>
        <w:t xml:space="preserve"> </w:t>
      </w:r>
      <w:r w:rsidR="00790052" w:rsidRPr="00C86BAD">
        <w:rPr>
          <w:rFonts w:ascii="Arial" w:hAnsi="Arial" w:cs="Arial"/>
          <w:b/>
          <w:bCs/>
          <w:sz w:val="24"/>
          <w:szCs w:val="24"/>
        </w:rPr>
        <w:t xml:space="preserve">durante </w:t>
      </w:r>
      <w:r w:rsidR="00C3092C" w:rsidRPr="00C86BAD">
        <w:rPr>
          <w:rFonts w:ascii="Arial" w:hAnsi="Arial" w:cs="Arial"/>
          <w:b/>
          <w:bCs/>
          <w:sz w:val="24"/>
          <w:szCs w:val="24"/>
        </w:rPr>
        <w:t>2021</w:t>
      </w:r>
    </w:p>
    <w:p w14:paraId="196FB7B1" w14:textId="77777777" w:rsidR="00F15BCA" w:rsidRPr="00C86BAD" w:rsidRDefault="00F15BCA" w:rsidP="00CC76CA">
      <w:pPr>
        <w:spacing w:after="0" w:line="240" w:lineRule="auto"/>
        <w:jc w:val="center"/>
        <w:rPr>
          <w:rFonts w:ascii="Arial" w:hAnsi="Arial" w:cs="Arial"/>
          <w:b/>
          <w:bCs/>
          <w:sz w:val="24"/>
          <w:szCs w:val="24"/>
        </w:rPr>
      </w:pPr>
    </w:p>
    <w:p w14:paraId="5376274A" w14:textId="2942708F" w:rsidR="006D3233" w:rsidRPr="00C86BAD" w:rsidRDefault="006D3233"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Con base en el artículo 146, fracción XXVI de la Ley de Instituciones y Procedimientos Electorales del Estado de Sinaloa (LIPEES) y con fundamento en los artículos 145, fracción IV y 146, fracción XXXVII de la misma Ley</w:t>
      </w:r>
      <w:r w:rsidRPr="00C86BAD">
        <w:rPr>
          <w:rFonts w:ascii="Arial" w:eastAsia="Calibri" w:hAnsi="Arial" w:cs="Arial"/>
          <w:bCs/>
          <w:color w:val="FF0000"/>
          <w:sz w:val="24"/>
          <w:szCs w:val="24"/>
        </w:rPr>
        <w:t xml:space="preserve"> </w:t>
      </w:r>
      <w:r w:rsidRPr="00C86BAD">
        <w:rPr>
          <w:rFonts w:ascii="Arial" w:eastAsia="Calibri" w:hAnsi="Arial" w:cs="Arial"/>
          <w:bCs/>
          <w:sz w:val="24"/>
          <w:szCs w:val="24"/>
        </w:rPr>
        <w:t xml:space="preserve">el artículo 9, fracciones II y VIII de la Ley de Participación Ciudadana del Estado de Sinaloa, así como del artículo 47 del Reglamento Interior del Instituto Electoral del Estado de Sinaloa (IEES), la Comisión de Educación Cívica y Capacitación Electoral del IEES, a través de la Coordinación de Educación Cívica, presenta el informe de las actividades realizadas </w:t>
      </w:r>
      <w:r w:rsidR="00BD6D11" w:rsidRPr="00C86BAD">
        <w:rPr>
          <w:rFonts w:ascii="Arial" w:eastAsia="Calibri" w:hAnsi="Arial" w:cs="Arial"/>
          <w:bCs/>
          <w:sz w:val="24"/>
          <w:szCs w:val="24"/>
        </w:rPr>
        <w:t>el año de</w:t>
      </w:r>
      <w:r w:rsidRPr="00C86BAD">
        <w:rPr>
          <w:rFonts w:ascii="Arial" w:eastAsia="Calibri" w:hAnsi="Arial" w:cs="Arial"/>
          <w:bCs/>
          <w:sz w:val="24"/>
          <w:szCs w:val="24"/>
        </w:rPr>
        <w:t xml:space="preserve"> 2021, en materia de promoción y difusión de la educación cívica y la participación ciudadana</w:t>
      </w:r>
      <w:r w:rsidR="00064701" w:rsidRPr="00C86BAD">
        <w:rPr>
          <w:rFonts w:ascii="Arial" w:eastAsia="Calibri" w:hAnsi="Arial" w:cs="Arial"/>
          <w:bCs/>
          <w:sz w:val="24"/>
          <w:szCs w:val="24"/>
        </w:rPr>
        <w:t>,</w:t>
      </w:r>
      <w:r w:rsidRPr="00C86BAD">
        <w:rPr>
          <w:rFonts w:ascii="Arial" w:eastAsia="Calibri" w:hAnsi="Arial" w:cs="Arial"/>
          <w:bCs/>
          <w:sz w:val="24"/>
          <w:szCs w:val="24"/>
        </w:rPr>
        <w:t xml:space="preserve"> considerando las condiciones de pandemia del COVID-19 que actualmente vive el país y el estado</w:t>
      </w:r>
      <w:r w:rsidR="00DE54D9" w:rsidRPr="00C86BAD">
        <w:rPr>
          <w:rFonts w:ascii="Arial" w:eastAsia="Calibri" w:hAnsi="Arial" w:cs="Arial"/>
          <w:bCs/>
          <w:sz w:val="24"/>
          <w:szCs w:val="24"/>
        </w:rPr>
        <w:t xml:space="preserve">. </w:t>
      </w:r>
    </w:p>
    <w:p w14:paraId="76CE3438" w14:textId="77777777" w:rsidR="006D3233" w:rsidRPr="00C86BAD" w:rsidRDefault="006D3233" w:rsidP="00CC76CA">
      <w:pPr>
        <w:tabs>
          <w:tab w:val="left" w:pos="3120"/>
        </w:tabs>
        <w:spacing w:after="0" w:line="240" w:lineRule="auto"/>
        <w:jc w:val="both"/>
        <w:rPr>
          <w:rFonts w:ascii="Arial" w:eastAsia="Calibri" w:hAnsi="Arial" w:cs="Arial"/>
          <w:bCs/>
          <w:sz w:val="24"/>
          <w:szCs w:val="24"/>
        </w:rPr>
      </w:pPr>
    </w:p>
    <w:p w14:paraId="2324BD12" w14:textId="5C26B338" w:rsidR="006D3233" w:rsidRPr="00C86BAD" w:rsidRDefault="006D3233"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Estas actividades forman parte de la </w:t>
      </w:r>
      <w:r w:rsidRPr="00C86BAD">
        <w:rPr>
          <w:rFonts w:ascii="Arial" w:eastAsia="Calibri" w:hAnsi="Arial" w:cs="Arial"/>
          <w:bCs/>
          <w:sz w:val="24"/>
          <w:szCs w:val="24"/>
          <w:lang w:val="es-ES"/>
        </w:rPr>
        <w:t>Estrategia Estatal de Educación Cívica y Participación Ciudadana 2021 del IEES, la cual está integrada al Programa Operativo Anual, aprobado por el Consejo General</w:t>
      </w:r>
      <w:r w:rsidR="00666879" w:rsidRPr="00C86BAD">
        <w:rPr>
          <w:rFonts w:ascii="Arial" w:eastAsia="Calibri" w:hAnsi="Arial" w:cs="Arial"/>
          <w:bCs/>
          <w:sz w:val="24"/>
          <w:szCs w:val="24"/>
          <w:lang w:val="es-ES"/>
        </w:rPr>
        <w:t xml:space="preserve"> de este Instituto</w:t>
      </w:r>
      <w:r w:rsidRPr="00C86BAD">
        <w:rPr>
          <w:rFonts w:ascii="Arial" w:eastAsia="Calibri" w:hAnsi="Arial" w:cs="Arial"/>
          <w:bCs/>
          <w:sz w:val="24"/>
          <w:szCs w:val="24"/>
          <w:lang w:val="es-ES"/>
        </w:rPr>
        <w:t>. Dicha Estrategia está</w:t>
      </w:r>
      <w:r w:rsidRPr="00C86BAD">
        <w:rPr>
          <w:rFonts w:ascii="Arial" w:eastAsia="Calibri" w:hAnsi="Arial" w:cs="Arial"/>
          <w:bCs/>
          <w:sz w:val="24"/>
          <w:szCs w:val="24"/>
        </w:rPr>
        <w:t xml:space="preserve"> armonizada con la Estrategia Nacional de Cultura Cívica 2017-2023</w:t>
      </w:r>
      <w:r w:rsidR="00F24F34" w:rsidRPr="00C86BAD">
        <w:rPr>
          <w:rFonts w:ascii="Arial" w:eastAsia="Calibri" w:hAnsi="Arial" w:cs="Arial"/>
          <w:bCs/>
          <w:sz w:val="24"/>
          <w:szCs w:val="24"/>
        </w:rPr>
        <w:t>.</w:t>
      </w:r>
      <w:r w:rsidR="00BD6D11" w:rsidRPr="00C86BAD">
        <w:rPr>
          <w:rFonts w:ascii="Arial" w:eastAsia="Calibri" w:hAnsi="Arial" w:cs="Arial"/>
          <w:bCs/>
          <w:sz w:val="24"/>
          <w:szCs w:val="24"/>
        </w:rPr>
        <w:t xml:space="preserve"> </w:t>
      </w:r>
    </w:p>
    <w:p w14:paraId="4EB41A57" w14:textId="6E6360FB" w:rsidR="003A5767" w:rsidRPr="00C86BAD" w:rsidRDefault="003A5767" w:rsidP="00CC76CA">
      <w:pPr>
        <w:spacing w:after="0" w:line="240" w:lineRule="auto"/>
        <w:jc w:val="both"/>
        <w:rPr>
          <w:rFonts w:ascii="Arial" w:eastAsia="Calibri" w:hAnsi="Arial" w:cs="Arial"/>
          <w:bCs/>
          <w:sz w:val="24"/>
          <w:szCs w:val="24"/>
        </w:rPr>
      </w:pPr>
    </w:p>
    <w:p w14:paraId="748487CE" w14:textId="4D9B5111" w:rsidR="00D767E6" w:rsidRPr="00C86BAD" w:rsidRDefault="00D767E6" w:rsidP="00CC76CA">
      <w:pPr>
        <w:numPr>
          <w:ilvl w:val="0"/>
          <w:numId w:val="10"/>
        </w:numPr>
        <w:spacing w:after="0" w:line="240" w:lineRule="auto"/>
        <w:jc w:val="both"/>
        <w:rPr>
          <w:rFonts w:ascii="Arial" w:eastAsia="Calibri" w:hAnsi="Arial" w:cs="Arial"/>
          <w:b/>
          <w:bCs/>
          <w:sz w:val="24"/>
          <w:szCs w:val="24"/>
        </w:rPr>
      </w:pPr>
      <w:r w:rsidRPr="00C86BAD">
        <w:rPr>
          <w:rFonts w:ascii="Arial" w:eastAsia="Calibri" w:hAnsi="Arial" w:cs="Arial"/>
          <w:b/>
          <w:bCs/>
          <w:sz w:val="24"/>
          <w:szCs w:val="24"/>
        </w:rPr>
        <w:t>Generación de conocimiento e información para el ejercicio de la ciudadanía</w:t>
      </w:r>
    </w:p>
    <w:p w14:paraId="75638669" w14:textId="14AA7842" w:rsidR="00960FC9" w:rsidRPr="00C86BAD" w:rsidRDefault="00960FC9" w:rsidP="00CC76CA">
      <w:pPr>
        <w:pStyle w:val="Prrafodelista"/>
        <w:numPr>
          <w:ilvl w:val="1"/>
          <w:numId w:val="12"/>
        </w:numPr>
        <w:spacing w:after="0" w:line="240" w:lineRule="auto"/>
        <w:jc w:val="both"/>
        <w:rPr>
          <w:rFonts w:ascii="Arial" w:eastAsia="Calibri" w:hAnsi="Arial" w:cs="Arial"/>
          <w:sz w:val="24"/>
          <w:szCs w:val="24"/>
        </w:rPr>
      </w:pPr>
      <w:r w:rsidRPr="00C86BAD">
        <w:rPr>
          <w:rFonts w:ascii="Arial" w:hAnsi="Arial" w:cs="Arial"/>
          <w:sz w:val="24"/>
          <w:szCs w:val="24"/>
        </w:rPr>
        <w:t>Educación Electoral a través de pláticas virtuales</w:t>
      </w:r>
      <w:r w:rsidR="00B23160" w:rsidRPr="00C86BAD">
        <w:rPr>
          <w:rFonts w:ascii="Arial" w:hAnsi="Arial" w:cs="Arial"/>
          <w:sz w:val="24"/>
          <w:szCs w:val="24"/>
        </w:rPr>
        <w:t>.</w:t>
      </w:r>
    </w:p>
    <w:p w14:paraId="30B76816" w14:textId="6853A112" w:rsidR="00960FC9" w:rsidRPr="00C86BAD" w:rsidRDefault="00960FC9" w:rsidP="00CC76CA">
      <w:pPr>
        <w:pStyle w:val="Prrafodelista"/>
        <w:numPr>
          <w:ilvl w:val="1"/>
          <w:numId w:val="12"/>
        </w:numPr>
        <w:spacing w:after="0" w:line="240" w:lineRule="auto"/>
        <w:jc w:val="both"/>
        <w:rPr>
          <w:rFonts w:ascii="Arial" w:eastAsia="Calibri" w:hAnsi="Arial" w:cs="Arial"/>
          <w:bCs/>
          <w:sz w:val="24"/>
          <w:szCs w:val="24"/>
        </w:rPr>
      </w:pPr>
      <w:r w:rsidRPr="00C86BAD">
        <w:rPr>
          <w:rFonts w:ascii="Arial" w:eastAsia="Calibri" w:hAnsi="Arial" w:cs="Arial"/>
          <w:bCs/>
          <w:sz w:val="24"/>
          <w:szCs w:val="24"/>
        </w:rPr>
        <w:t>Estrategia de Educación Cívica y Participación Ciudadana 2022 y Programa Operativo Anual (POA) 2022.</w:t>
      </w:r>
    </w:p>
    <w:p w14:paraId="1B5ADAAE" w14:textId="0EABF1AF" w:rsidR="00D767E6" w:rsidRPr="00C86BAD" w:rsidRDefault="00D767E6" w:rsidP="00CC76CA">
      <w:pPr>
        <w:pStyle w:val="Prrafodelista"/>
        <w:numPr>
          <w:ilvl w:val="1"/>
          <w:numId w:val="12"/>
        </w:numPr>
        <w:spacing w:after="0" w:line="240" w:lineRule="auto"/>
        <w:jc w:val="both"/>
        <w:rPr>
          <w:rFonts w:ascii="Arial" w:eastAsia="Calibri" w:hAnsi="Arial" w:cs="Arial"/>
          <w:bCs/>
          <w:sz w:val="24"/>
          <w:szCs w:val="24"/>
        </w:rPr>
      </w:pPr>
      <w:r w:rsidRPr="00C86BAD">
        <w:rPr>
          <w:rFonts w:ascii="Arial" w:eastAsia="Calibri" w:hAnsi="Arial" w:cs="Arial"/>
          <w:bCs/>
          <w:sz w:val="24"/>
          <w:szCs w:val="24"/>
        </w:rPr>
        <w:t>Tecnología al servicio de la educación cívica y participación ciudadana.</w:t>
      </w:r>
    </w:p>
    <w:p w14:paraId="07840DF8" w14:textId="77777777" w:rsidR="00D767E6" w:rsidRPr="00C86BAD" w:rsidRDefault="00D767E6" w:rsidP="00CC76CA">
      <w:pPr>
        <w:pStyle w:val="Prrafodelista"/>
        <w:spacing w:after="0" w:line="240" w:lineRule="auto"/>
        <w:jc w:val="both"/>
        <w:rPr>
          <w:rFonts w:ascii="Arial" w:eastAsia="Calibri" w:hAnsi="Arial" w:cs="Arial"/>
          <w:sz w:val="24"/>
          <w:szCs w:val="24"/>
        </w:rPr>
      </w:pPr>
    </w:p>
    <w:p w14:paraId="7018A4E1" w14:textId="77777777" w:rsidR="00D767E6" w:rsidRPr="00C86BAD" w:rsidRDefault="00D767E6" w:rsidP="00CC76CA">
      <w:pPr>
        <w:pStyle w:val="Prrafodelista"/>
        <w:numPr>
          <w:ilvl w:val="0"/>
          <w:numId w:val="11"/>
        </w:numPr>
        <w:spacing w:after="0" w:line="240" w:lineRule="auto"/>
        <w:jc w:val="both"/>
        <w:rPr>
          <w:rFonts w:ascii="Arial" w:eastAsia="Calibri" w:hAnsi="Arial" w:cs="Arial"/>
          <w:sz w:val="24"/>
          <w:szCs w:val="24"/>
        </w:rPr>
      </w:pPr>
      <w:r w:rsidRPr="00C86BAD">
        <w:rPr>
          <w:rFonts w:ascii="Arial" w:eastAsia="Calibri" w:hAnsi="Arial" w:cs="Arial"/>
          <w:b/>
          <w:bCs/>
          <w:sz w:val="24"/>
          <w:szCs w:val="24"/>
        </w:rPr>
        <w:t xml:space="preserve">Difusión y promoción de la cultura cívica </w:t>
      </w:r>
    </w:p>
    <w:p w14:paraId="05A0B34C" w14:textId="77777777" w:rsidR="00DD7CD5" w:rsidRPr="00C86BAD" w:rsidRDefault="00DD7CD5" w:rsidP="00DD7CD5">
      <w:pPr>
        <w:pStyle w:val="Prrafodelista"/>
        <w:numPr>
          <w:ilvl w:val="1"/>
          <w:numId w:val="11"/>
        </w:numPr>
        <w:rPr>
          <w:rFonts w:ascii="Arial" w:eastAsia="Calibri" w:hAnsi="Arial" w:cs="Arial"/>
          <w:bCs/>
          <w:sz w:val="24"/>
          <w:szCs w:val="24"/>
        </w:rPr>
      </w:pPr>
      <w:r w:rsidRPr="00C86BAD">
        <w:rPr>
          <w:rFonts w:ascii="Arial" w:eastAsia="Calibri" w:hAnsi="Arial" w:cs="Arial"/>
          <w:bCs/>
          <w:sz w:val="24"/>
          <w:szCs w:val="24"/>
        </w:rPr>
        <w:t>Debates públicos entre candidaturas del proceso electoral local 2020-2021: Gubernatura, Diputaciones y Alcaldías.</w:t>
      </w:r>
    </w:p>
    <w:p w14:paraId="7C7A3802" w14:textId="021C9887" w:rsidR="00D767E6" w:rsidRPr="00C86BAD" w:rsidRDefault="00D767E6" w:rsidP="00CC76CA">
      <w:pPr>
        <w:pStyle w:val="Prrafodelista"/>
        <w:numPr>
          <w:ilvl w:val="1"/>
          <w:numId w:val="11"/>
        </w:numPr>
        <w:spacing w:after="0" w:line="240" w:lineRule="auto"/>
        <w:jc w:val="both"/>
        <w:rPr>
          <w:rFonts w:ascii="Arial" w:eastAsia="Calibri" w:hAnsi="Arial" w:cs="Arial"/>
          <w:bCs/>
          <w:sz w:val="24"/>
          <w:szCs w:val="24"/>
        </w:rPr>
      </w:pPr>
      <w:r w:rsidRPr="00C86BAD">
        <w:rPr>
          <w:rFonts w:ascii="Arial" w:eastAsia="Calibri" w:hAnsi="Arial" w:cs="Arial"/>
          <w:bCs/>
          <w:sz w:val="24"/>
          <w:szCs w:val="24"/>
        </w:rPr>
        <w:t>Segundo concurso estatal de cortometraje juvenil 2021 “La pandemia y tu participación en las elecciones 2021”.</w:t>
      </w:r>
    </w:p>
    <w:p w14:paraId="295C3C53" w14:textId="3D54BC5D" w:rsidR="006109DC" w:rsidRPr="00C86BAD" w:rsidRDefault="00D767E6" w:rsidP="00CC76CA">
      <w:pPr>
        <w:pStyle w:val="Prrafodelista"/>
        <w:numPr>
          <w:ilvl w:val="1"/>
          <w:numId w:val="11"/>
        </w:numPr>
        <w:spacing w:after="0" w:line="240" w:lineRule="auto"/>
        <w:jc w:val="both"/>
        <w:rPr>
          <w:rFonts w:ascii="Arial" w:eastAsia="Calibri" w:hAnsi="Arial" w:cs="Arial"/>
          <w:sz w:val="24"/>
          <w:szCs w:val="24"/>
        </w:rPr>
      </w:pPr>
      <w:r w:rsidRPr="00C86BAD">
        <w:rPr>
          <w:rFonts w:ascii="Arial" w:eastAsia="Calibri" w:hAnsi="Arial" w:cs="Arial"/>
          <w:sz w:val="24"/>
          <w:szCs w:val="24"/>
        </w:rPr>
        <w:t xml:space="preserve">Impresión de los libros: </w:t>
      </w:r>
      <w:r w:rsidR="006A15BD" w:rsidRPr="00C86BAD">
        <w:rPr>
          <w:rFonts w:ascii="Arial" w:eastAsia="Calibri" w:hAnsi="Arial" w:cs="Arial"/>
          <w:sz w:val="24"/>
          <w:szCs w:val="24"/>
        </w:rPr>
        <w:t>“</w:t>
      </w:r>
      <w:r w:rsidRPr="00C86BAD">
        <w:rPr>
          <w:rFonts w:ascii="Arial" w:eastAsia="Calibri" w:hAnsi="Arial" w:cs="Arial"/>
          <w:sz w:val="24"/>
          <w:szCs w:val="24"/>
        </w:rPr>
        <w:t>Octavo Certamen Estatal de Ensayo Político Octavio Paz” 2019 y, “Letras, colores y valores de la democracia” vol. 10.</w:t>
      </w:r>
    </w:p>
    <w:p w14:paraId="45BBCD35" w14:textId="084AC791" w:rsidR="00433310" w:rsidRPr="00C86BAD" w:rsidRDefault="00433310" w:rsidP="00433310">
      <w:pPr>
        <w:spacing w:after="0" w:line="240" w:lineRule="auto"/>
        <w:jc w:val="both"/>
        <w:rPr>
          <w:rFonts w:ascii="Arial" w:eastAsia="Calibri" w:hAnsi="Arial" w:cs="Arial"/>
          <w:sz w:val="24"/>
          <w:szCs w:val="24"/>
        </w:rPr>
      </w:pPr>
    </w:p>
    <w:p w14:paraId="3485F335" w14:textId="740274B3" w:rsidR="00D767E6" w:rsidRPr="00C86BAD" w:rsidRDefault="00D767E6" w:rsidP="00CC76CA">
      <w:pPr>
        <w:pStyle w:val="Prrafodelista"/>
        <w:numPr>
          <w:ilvl w:val="0"/>
          <w:numId w:val="13"/>
        </w:numPr>
        <w:spacing w:after="0" w:line="240" w:lineRule="auto"/>
        <w:jc w:val="both"/>
        <w:rPr>
          <w:rFonts w:ascii="Arial" w:eastAsia="Calibri" w:hAnsi="Arial" w:cs="Arial"/>
          <w:sz w:val="24"/>
          <w:szCs w:val="24"/>
        </w:rPr>
      </w:pPr>
      <w:r w:rsidRPr="00C86BAD">
        <w:rPr>
          <w:rFonts w:ascii="Arial" w:eastAsia="Calibri" w:hAnsi="Arial" w:cs="Arial"/>
          <w:b/>
          <w:bCs/>
          <w:sz w:val="24"/>
          <w:szCs w:val="24"/>
        </w:rPr>
        <w:t>Creación y vinculación de redes para el ejercicio democrático</w:t>
      </w:r>
    </w:p>
    <w:p w14:paraId="1D43DDC2" w14:textId="77777777" w:rsidR="006109DC" w:rsidRPr="00C86BAD" w:rsidRDefault="006109DC" w:rsidP="00CC76CA">
      <w:pPr>
        <w:pStyle w:val="Prrafodelista"/>
        <w:spacing w:after="0" w:line="240" w:lineRule="auto"/>
        <w:ind w:left="390"/>
        <w:jc w:val="both"/>
        <w:rPr>
          <w:rFonts w:ascii="Arial" w:eastAsia="Calibri" w:hAnsi="Arial" w:cs="Arial"/>
          <w:sz w:val="24"/>
          <w:szCs w:val="24"/>
        </w:rPr>
      </w:pPr>
    </w:p>
    <w:p w14:paraId="6BCEB4FE" w14:textId="6301B1FA" w:rsidR="006109DC" w:rsidRPr="00C86BAD" w:rsidRDefault="00043E2E" w:rsidP="00CC76CA">
      <w:pPr>
        <w:pStyle w:val="Prrafodelista"/>
        <w:numPr>
          <w:ilvl w:val="1"/>
          <w:numId w:val="13"/>
        </w:numPr>
        <w:spacing w:after="0" w:line="240" w:lineRule="auto"/>
        <w:jc w:val="both"/>
        <w:rPr>
          <w:rFonts w:ascii="Arial" w:eastAsia="Calibri" w:hAnsi="Arial" w:cs="Arial"/>
          <w:bCs/>
          <w:i/>
          <w:iCs/>
          <w:sz w:val="24"/>
          <w:szCs w:val="24"/>
        </w:rPr>
      </w:pPr>
      <w:r w:rsidRPr="00C86BAD">
        <w:rPr>
          <w:rFonts w:ascii="Arial" w:hAnsi="Arial" w:cs="Arial"/>
          <w:bCs/>
          <w:sz w:val="24"/>
          <w:szCs w:val="24"/>
        </w:rPr>
        <w:t>Ciudadanía al Diálogo: Mesas virtuales</w:t>
      </w:r>
      <w:r w:rsidR="00B23160" w:rsidRPr="00C86BAD">
        <w:rPr>
          <w:rFonts w:ascii="Arial" w:hAnsi="Arial" w:cs="Arial"/>
          <w:bCs/>
          <w:sz w:val="24"/>
          <w:szCs w:val="24"/>
        </w:rPr>
        <w:t>.</w:t>
      </w:r>
    </w:p>
    <w:p w14:paraId="29C636B6" w14:textId="77777777" w:rsidR="00601C11" w:rsidRPr="00C86BAD" w:rsidRDefault="00601C11" w:rsidP="00601C11">
      <w:pPr>
        <w:pStyle w:val="Prrafodelista"/>
        <w:numPr>
          <w:ilvl w:val="1"/>
          <w:numId w:val="13"/>
        </w:numPr>
        <w:spacing w:after="0" w:line="240" w:lineRule="auto"/>
        <w:jc w:val="both"/>
        <w:rPr>
          <w:rFonts w:ascii="Arial" w:eastAsia="Calibri" w:hAnsi="Arial" w:cs="Arial"/>
          <w:sz w:val="24"/>
          <w:szCs w:val="24"/>
        </w:rPr>
      </w:pPr>
      <w:r w:rsidRPr="00C86BAD">
        <w:rPr>
          <w:rFonts w:ascii="Arial" w:eastAsia="Calibri" w:hAnsi="Arial" w:cs="Arial"/>
          <w:sz w:val="24"/>
          <w:szCs w:val="24"/>
        </w:rPr>
        <w:t>Encuentro Estatal “Debate Tu Mundo”, del Colegio de Bachilleres del Estado de Sinaloa (COBAES).</w:t>
      </w:r>
    </w:p>
    <w:p w14:paraId="11D01744" w14:textId="71E30851" w:rsidR="00D767E6" w:rsidRDefault="00D767E6" w:rsidP="00CC76CA">
      <w:pPr>
        <w:pStyle w:val="Prrafodelista"/>
        <w:numPr>
          <w:ilvl w:val="1"/>
          <w:numId w:val="13"/>
        </w:numPr>
        <w:spacing w:after="0" w:line="240" w:lineRule="auto"/>
        <w:jc w:val="both"/>
        <w:rPr>
          <w:rFonts w:ascii="Arial" w:eastAsia="Calibri" w:hAnsi="Arial" w:cs="Arial"/>
          <w:sz w:val="24"/>
          <w:szCs w:val="24"/>
        </w:rPr>
      </w:pPr>
      <w:r w:rsidRPr="00C86BAD">
        <w:rPr>
          <w:rFonts w:ascii="Arial" w:eastAsia="Calibri" w:hAnsi="Arial" w:cs="Arial"/>
          <w:sz w:val="24"/>
          <w:szCs w:val="24"/>
        </w:rPr>
        <w:t>Consulta Infantil y Juvenil 2021.</w:t>
      </w:r>
    </w:p>
    <w:p w14:paraId="2DC2EE7C" w14:textId="77777777" w:rsidR="00394655" w:rsidRPr="00C86BAD" w:rsidRDefault="00394655" w:rsidP="00394655">
      <w:pPr>
        <w:pStyle w:val="Prrafodelista"/>
        <w:spacing w:after="0" w:line="240" w:lineRule="auto"/>
        <w:ind w:left="1004"/>
        <w:jc w:val="both"/>
        <w:rPr>
          <w:rFonts w:ascii="Arial" w:eastAsia="Calibri" w:hAnsi="Arial" w:cs="Arial"/>
          <w:sz w:val="24"/>
          <w:szCs w:val="24"/>
        </w:rPr>
      </w:pPr>
    </w:p>
    <w:p w14:paraId="0AFFDFFA" w14:textId="77777777" w:rsidR="00912E6B" w:rsidRPr="00C86BAD" w:rsidRDefault="00912E6B" w:rsidP="00CC76CA">
      <w:pPr>
        <w:pStyle w:val="Prrafodelista"/>
        <w:numPr>
          <w:ilvl w:val="0"/>
          <w:numId w:val="3"/>
        </w:numPr>
        <w:autoSpaceDE w:val="0"/>
        <w:autoSpaceDN w:val="0"/>
        <w:adjustRightInd w:val="0"/>
        <w:spacing w:after="0" w:line="240" w:lineRule="auto"/>
        <w:jc w:val="both"/>
        <w:rPr>
          <w:rFonts w:ascii="Arial" w:hAnsi="Arial" w:cs="Arial"/>
          <w:b/>
          <w:bCs/>
          <w:sz w:val="24"/>
          <w:szCs w:val="24"/>
        </w:rPr>
      </w:pPr>
      <w:r w:rsidRPr="00C86BAD">
        <w:rPr>
          <w:rFonts w:ascii="Arial" w:hAnsi="Arial" w:cs="Arial"/>
          <w:b/>
          <w:sz w:val="24"/>
          <w:szCs w:val="24"/>
        </w:rPr>
        <w:t>Generación de conocimiento e información para el ejercicio de la ciudadanía.</w:t>
      </w:r>
      <w:r w:rsidRPr="00C86BAD">
        <w:rPr>
          <w:rFonts w:ascii="Arial" w:hAnsi="Arial" w:cs="Arial"/>
          <w:b/>
          <w:bCs/>
          <w:sz w:val="24"/>
          <w:szCs w:val="24"/>
        </w:rPr>
        <w:t xml:space="preserve"> </w:t>
      </w:r>
    </w:p>
    <w:p w14:paraId="59B7B28C" w14:textId="04AA13C5" w:rsidR="00912E6B" w:rsidRPr="00C86BAD" w:rsidRDefault="00912E6B" w:rsidP="00CC76CA">
      <w:pPr>
        <w:autoSpaceDE w:val="0"/>
        <w:autoSpaceDN w:val="0"/>
        <w:adjustRightInd w:val="0"/>
        <w:spacing w:after="0" w:line="240" w:lineRule="auto"/>
        <w:jc w:val="both"/>
        <w:rPr>
          <w:rFonts w:ascii="Arial" w:hAnsi="Arial" w:cs="Arial"/>
          <w:b/>
          <w:bCs/>
          <w:sz w:val="24"/>
          <w:szCs w:val="24"/>
        </w:rPr>
      </w:pPr>
    </w:p>
    <w:p w14:paraId="1C5960AF" w14:textId="120FA954" w:rsidR="003E26B5" w:rsidRPr="00C86BAD" w:rsidRDefault="003E26B5" w:rsidP="00237806">
      <w:pPr>
        <w:pStyle w:val="Prrafodelista"/>
        <w:numPr>
          <w:ilvl w:val="1"/>
          <w:numId w:val="32"/>
        </w:numPr>
        <w:autoSpaceDE w:val="0"/>
        <w:autoSpaceDN w:val="0"/>
        <w:adjustRightInd w:val="0"/>
        <w:spacing w:after="0" w:line="240" w:lineRule="auto"/>
        <w:jc w:val="both"/>
        <w:rPr>
          <w:rFonts w:ascii="Arial" w:hAnsi="Arial" w:cs="Arial"/>
          <w:b/>
          <w:bCs/>
          <w:sz w:val="24"/>
          <w:szCs w:val="24"/>
        </w:rPr>
      </w:pPr>
      <w:r w:rsidRPr="00C86BAD">
        <w:rPr>
          <w:rFonts w:ascii="Arial" w:hAnsi="Arial" w:cs="Arial"/>
          <w:b/>
          <w:bCs/>
          <w:sz w:val="24"/>
          <w:szCs w:val="24"/>
        </w:rPr>
        <w:t>Educación Electoral a través de pláticas virtuales</w:t>
      </w:r>
    </w:p>
    <w:p w14:paraId="41740E67" w14:textId="77777777" w:rsidR="003E26B5" w:rsidRPr="00C86BAD" w:rsidRDefault="003E26B5" w:rsidP="00CC76CA">
      <w:pPr>
        <w:pStyle w:val="Prrafodelista"/>
        <w:autoSpaceDE w:val="0"/>
        <w:autoSpaceDN w:val="0"/>
        <w:adjustRightInd w:val="0"/>
        <w:spacing w:after="0" w:line="240" w:lineRule="auto"/>
        <w:ind w:left="689"/>
        <w:jc w:val="both"/>
        <w:rPr>
          <w:rFonts w:ascii="Arial" w:hAnsi="Arial" w:cs="Arial"/>
          <w:b/>
          <w:bCs/>
          <w:sz w:val="24"/>
          <w:szCs w:val="24"/>
        </w:rPr>
      </w:pPr>
    </w:p>
    <w:p w14:paraId="77499327" w14:textId="33E020E6" w:rsidR="00052581" w:rsidRPr="00C86BAD" w:rsidRDefault="00052581" w:rsidP="00CC76CA">
      <w:pPr>
        <w:autoSpaceDE w:val="0"/>
        <w:autoSpaceDN w:val="0"/>
        <w:adjustRightInd w:val="0"/>
        <w:spacing w:after="0" w:line="240" w:lineRule="auto"/>
        <w:jc w:val="both"/>
        <w:rPr>
          <w:rFonts w:ascii="Arial" w:hAnsi="Arial" w:cs="Arial"/>
          <w:bCs/>
          <w:sz w:val="24"/>
          <w:szCs w:val="24"/>
        </w:rPr>
      </w:pPr>
      <w:r w:rsidRPr="00C86BAD">
        <w:rPr>
          <w:rFonts w:ascii="Arial" w:hAnsi="Arial" w:cs="Arial"/>
          <w:bCs/>
          <w:sz w:val="24"/>
          <w:szCs w:val="24"/>
        </w:rPr>
        <w:t>En el marco del proceso electoral local 202</w:t>
      </w:r>
      <w:r w:rsidR="000637D7" w:rsidRPr="00C86BAD">
        <w:rPr>
          <w:rFonts w:ascii="Arial" w:hAnsi="Arial" w:cs="Arial"/>
          <w:bCs/>
          <w:sz w:val="24"/>
          <w:szCs w:val="24"/>
        </w:rPr>
        <w:t xml:space="preserve">0-2021 la Junta Local Ejecutiva </w:t>
      </w:r>
      <w:r w:rsidR="00292D7C" w:rsidRPr="00C86BAD">
        <w:rPr>
          <w:rFonts w:ascii="Arial" w:hAnsi="Arial" w:cs="Arial"/>
          <w:bCs/>
          <w:sz w:val="24"/>
          <w:szCs w:val="24"/>
        </w:rPr>
        <w:t xml:space="preserve">(JLE) </w:t>
      </w:r>
      <w:r w:rsidRPr="00C86BAD">
        <w:rPr>
          <w:rFonts w:ascii="Arial" w:hAnsi="Arial" w:cs="Arial"/>
          <w:bCs/>
          <w:sz w:val="24"/>
          <w:szCs w:val="24"/>
        </w:rPr>
        <w:t xml:space="preserve">del </w:t>
      </w:r>
      <w:r w:rsidR="008F4AB6" w:rsidRPr="00C86BAD">
        <w:rPr>
          <w:rFonts w:ascii="Arial" w:hAnsi="Arial" w:cs="Arial"/>
          <w:bCs/>
          <w:sz w:val="24"/>
          <w:szCs w:val="24"/>
        </w:rPr>
        <w:t xml:space="preserve">Instituto </w:t>
      </w:r>
      <w:r w:rsidR="00827C74" w:rsidRPr="00C86BAD">
        <w:rPr>
          <w:rFonts w:ascii="Arial" w:hAnsi="Arial" w:cs="Arial"/>
          <w:bCs/>
          <w:sz w:val="24"/>
          <w:szCs w:val="24"/>
        </w:rPr>
        <w:t>Nacional Electoral (</w:t>
      </w:r>
      <w:r w:rsidRPr="00C86BAD">
        <w:rPr>
          <w:rFonts w:ascii="Arial" w:hAnsi="Arial" w:cs="Arial"/>
          <w:bCs/>
          <w:sz w:val="24"/>
          <w:szCs w:val="24"/>
        </w:rPr>
        <w:t>INE en Sinaloa y</w:t>
      </w:r>
      <w:r w:rsidR="000637D7" w:rsidRPr="00C86BAD">
        <w:rPr>
          <w:rFonts w:ascii="Arial" w:hAnsi="Arial" w:cs="Arial"/>
          <w:bCs/>
          <w:sz w:val="24"/>
          <w:szCs w:val="24"/>
        </w:rPr>
        <w:t xml:space="preserve"> el IEES</w:t>
      </w:r>
      <w:r w:rsidR="007A5A3D" w:rsidRPr="00C86BAD">
        <w:rPr>
          <w:rFonts w:ascii="Arial" w:hAnsi="Arial" w:cs="Arial"/>
          <w:bCs/>
          <w:sz w:val="24"/>
          <w:szCs w:val="24"/>
        </w:rPr>
        <w:t xml:space="preserve"> elaboraron</w:t>
      </w:r>
      <w:r w:rsidR="005A6BEE" w:rsidRPr="00C86BAD">
        <w:rPr>
          <w:rFonts w:ascii="Arial" w:hAnsi="Arial" w:cs="Arial"/>
          <w:bCs/>
          <w:sz w:val="24"/>
          <w:szCs w:val="24"/>
        </w:rPr>
        <w:t xml:space="preserve"> el </w:t>
      </w:r>
      <w:r w:rsidR="005A6BEE" w:rsidRPr="00C86BAD">
        <w:rPr>
          <w:rFonts w:ascii="Arial" w:hAnsi="Arial" w:cs="Arial"/>
          <w:sz w:val="24"/>
          <w:szCs w:val="24"/>
        </w:rPr>
        <w:t>Programa para promover la participación ciudadana en procesos electorales concurrentes,</w:t>
      </w:r>
      <w:r w:rsidR="003247C6" w:rsidRPr="00C86BAD">
        <w:rPr>
          <w:rFonts w:ascii="Arial" w:hAnsi="Arial" w:cs="Arial"/>
          <w:sz w:val="24"/>
          <w:szCs w:val="24"/>
        </w:rPr>
        <w:t xml:space="preserve"> siendo la </w:t>
      </w:r>
      <w:r w:rsidR="00FD02BC" w:rsidRPr="00C86BAD">
        <w:rPr>
          <w:rFonts w:ascii="Arial" w:hAnsi="Arial" w:cs="Arial"/>
          <w:bCs/>
          <w:sz w:val="24"/>
          <w:szCs w:val="24"/>
        </w:rPr>
        <w:t>formación</w:t>
      </w:r>
      <w:r w:rsidR="000A6117" w:rsidRPr="00C86BAD">
        <w:rPr>
          <w:rFonts w:ascii="Arial" w:hAnsi="Arial" w:cs="Arial"/>
          <w:bCs/>
          <w:sz w:val="24"/>
          <w:szCs w:val="24"/>
        </w:rPr>
        <w:t xml:space="preserve"> electoral</w:t>
      </w:r>
      <w:r w:rsidR="00FD02BC" w:rsidRPr="00C86BAD">
        <w:rPr>
          <w:rFonts w:ascii="Arial" w:hAnsi="Arial" w:cs="Arial"/>
          <w:bCs/>
          <w:sz w:val="24"/>
          <w:szCs w:val="24"/>
        </w:rPr>
        <w:t xml:space="preserve"> entre la población </w:t>
      </w:r>
      <w:r w:rsidR="000637D7" w:rsidRPr="00C86BAD">
        <w:rPr>
          <w:rFonts w:ascii="Arial" w:hAnsi="Arial" w:cs="Arial"/>
          <w:bCs/>
          <w:sz w:val="24"/>
          <w:szCs w:val="24"/>
        </w:rPr>
        <w:t>de</w:t>
      </w:r>
      <w:r w:rsidR="00FD02BC" w:rsidRPr="00C86BAD">
        <w:rPr>
          <w:rFonts w:ascii="Arial" w:hAnsi="Arial" w:cs="Arial"/>
          <w:bCs/>
          <w:sz w:val="24"/>
          <w:szCs w:val="24"/>
        </w:rPr>
        <w:t xml:space="preserve"> 18 y 30 años</w:t>
      </w:r>
      <w:r w:rsidR="000A6117" w:rsidRPr="00C86BAD">
        <w:rPr>
          <w:rFonts w:ascii="Arial" w:hAnsi="Arial" w:cs="Arial"/>
          <w:bCs/>
          <w:sz w:val="24"/>
          <w:szCs w:val="24"/>
        </w:rPr>
        <w:t xml:space="preserve">, </w:t>
      </w:r>
      <w:r w:rsidR="003247C6" w:rsidRPr="00C86BAD">
        <w:rPr>
          <w:rFonts w:ascii="Arial" w:hAnsi="Arial" w:cs="Arial"/>
          <w:bCs/>
          <w:sz w:val="24"/>
          <w:szCs w:val="24"/>
        </w:rPr>
        <w:t xml:space="preserve">una de las actividades, con la cual se </w:t>
      </w:r>
      <w:r w:rsidRPr="00C86BAD">
        <w:rPr>
          <w:rFonts w:ascii="Arial" w:hAnsi="Arial" w:cs="Arial"/>
          <w:bCs/>
          <w:sz w:val="24"/>
          <w:szCs w:val="24"/>
        </w:rPr>
        <w:t>prom</w:t>
      </w:r>
      <w:r w:rsidR="003247C6" w:rsidRPr="00C86BAD">
        <w:rPr>
          <w:rFonts w:ascii="Arial" w:hAnsi="Arial" w:cs="Arial"/>
          <w:bCs/>
          <w:sz w:val="24"/>
          <w:szCs w:val="24"/>
        </w:rPr>
        <w:t>ovió</w:t>
      </w:r>
      <w:r w:rsidRPr="00C86BAD">
        <w:rPr>
          <w:rFonts w:ascii="Arial" w:hAnsi="Arial" w:cs="Arial"/>
          <w:bCs/>
          <w:sz w:val="24"/>
          <w:szCs w:val="24"/>
        </w:rPr>
        <w:t xml:space="preserve"> entre la </w:t>
      </w:r>
      <w:r w:rsidR="00D944B4" w:rsidRPr="00C86BAD">
        <w:rPr>
          <w:rFonts w:ascii="Arial" w:hAnsi="Arial" w:cs="Arial"/>
          <w:bCs/>
          <w:sz w:val="24"/>
          <w:szCs w:val="24"/>
        </w:rPr>
        <w:t xml:space="preserve">juventud </w:t>
      </w:r>
      <w:r w:rsidRPr="00C86BAD">
        <w:rPr>
          <w:rFonts w:ascii="Arial" w:hAnsi="Arial" w:cs="Arial"/>
          <w:bCs/>
          <w:sz w:val="24"/>
          <w:szCs w:val="24"/>
        </w:rPr>
        <w:t xml:space="preserve">sinaloense el desarrollo de conocimientos y </w:t>
      </w:r>
      <w:r w:rsidR="00FD02BC" w:rsidRPr="00C86BAD">
        <w:rPr>
          <w:rFonts w:ascii="Arial" w:hAnsi="Arial" w:cs="Arial"/>
          <w:bCs/>
          <w:sz w:val="24"/>
          <w:szCs w:val="24"/>
        </w:rPr>
        <w:t>competencias</w:t>
      </w:r>
      <w:r w:rsidRPr="00C86BAD">
        <w:rPr>
          <w:rFonts w:ascii="Arial" w:hAnsi="Arial" w:cs="Arial"/>
          <w:bCs/>
          <w:sz w:val="24"/>
          <w:szCs w:val="24"/>
        </w:rPr>
        <w:t xml:space="preserve"> </w:t>
      </w:r>
      <w:r w:rsidR="00FD02BC" w:rsidRPr="00C86BAD">
        <w:rPr>
          <w:rFonts w:ascii="Arial" w:hAnsi="Arial" w:cs="Arial"/>
          <w:bCs/>
          <w:sz w:val="24"/>
          <w:szCs w:val="24"/>
        </w:rPr>
        <w:t xml:space="preserve">electorales </w:t>
      </w:r>
      <w:r w:rsidR="000A6117" w:rsidRPr="00C86BAD">
        <w:rPr>
          <w:rFonts w:ascii="Arial" w:hAnsi="Arial" w:cs="Arial"/>
          <w:bCs/>
          <w:sz w:val="24"/>
          <w:szCs w:val="24"/>
        </w:rPr>
        <w:t>para que</w:t>
      </w:r>
      <w:r w:rsidR="007E08D4" w:rsidRPr="00C86BAD">
        <w:rPr>
          <w:rFonts w:ascii="Arial" w:hAnsi="Arial" w:cs="Arial"/>
          <w:bCs/>
          <w:sz w:val="24"/>
          <w:szCs w:val="24"/>
        </w:rPr>
        <w:t>,</w:t>
      </w:r>
      <w:r w:rsidR="000A6117" w:rsidRPr="00C86BAD">
        <w:rPr>
          <w:rFonts w:ascii="Arial" w:hAnsi="Arial" w:cs="Arial"/>
          <w:bCs/>
          <w:sz w:val="24"/>
          <w:szCs w:val="24"/>
        </w:rPr>
        <w:t xml:space="preserve"> a trav</w:t>
      </w:r>
      <w:r w:rsidR="00D944B4" w:rsidRPr="00C86BAD">
        <w:rPr>
          <w:rFonts w:ascii="Arial" w:hAnsi="Arial" w:cs="Arial"/>
          <w:bCs/>
          <w:sz w:val="24"/>
          <w:szCs w:val="24"/>
        </w:rPr>
        <w:t>és del</w:t>
      </w:r>
      <w:r w:rsidR="000A6117" w:rsidRPr="00C86BAD">
        <w:rPr>
          <w:rFonts w:ascii="Arial" w:hAnsi="Arial" w:cs="Arial"/>
          <w:bCs/>
          <w:sz w:val="24"/>
          <w:szCs w:val="24"/>
        </w:rPr>
        <w:t xml:space="preserve"> pensamiento </w:t>
      </w:r>
      <w:r w:rsidRPr="00C86BAD">
        <w:rPr>
          <w:rFonts w:ascii="Arial" w:hAnsi="Arial" w:cs="Arial"/>
          <w:bCs/>
          <w:sz w:val="24"/>
          <w:szCs w:val="24"/>
        </w:rPr>
        <w:t xml:space="preserve">crítico </w:t>
      </w:r>
      <w:r w:rsidR="000A6117" w:rsidRPr="00C86BAD">
        <w:rPr>
          <w:rFonts w:ascii="Arial" w:hAnsi="Arial" w:cs="Arial"/>
          <w:bCs/>
          <w:sz w:val="24"/>
          <w:szCs w:val="24"/>
        </w:rPr>
        <w:t>y reflexivo</w:t>
      </w:r>
      <w:r w:rsidR="00FD02BC" w:rsidRPr="00C86BAD">
        <w:rPr>
          <w:rFonts w:ascii="Arial" w:hAnsi="Arial" w:cs="Arial"/>
          <w:bCs/>
          <w:sz w:val="24"/>
          <w:szCs w:val="24"/>
        </w:rPr>
        <w:t>,</w:t>
      </w:r>
      <w:r w:rsidR="000A6117" w:rsidRPr="00C86BAD">
        <w:rPr>
          <w:rFonts w:ascii="Arial" w:hAnsi="Arial" w:cs="Arial"/>
          <w:bCs/>
          <w:sz w:val="24"/>
          <w:szCs w:val="24"/>
        </w:rPr>
        <w:t xml:space="preserve"> </w:t>
      </w:r>
      <w:r w:rsidR="00293CC8" w:rsidRPr="00C86BAD">
        <w:rPr>
          <w:rFonts w:ascii="Arial" w:hAnsi="Arial" w:cs="Arial"/>
          <w:bCs/>
          <w:sz w:val="24"/>
          <w:szCs w:val="24"/>
        </w:rPr>
        <w:t>eligieran y decidieran</w:t>
      </w:r>
      <w:r w:rsidR="00D944B4" w:rsidRPr="00C86BAD">
        <w:rPr>
          <w:rFonts w:ascii="Arial" w:hAnsi="Arial" w:cs="Arial"/>
          <w:bCs/>
          <w:sz w:val="24"/>
          <w:szCs w:val="24"/>
        </w:rPr>
        <w:t xml:space="preserve"> su participación activa en la contienda</w:t>
      </w:r>
      <w:r w:rsidR="00293CC8" w:rsidRPr="00C86BAD">
        <w:rPr>
          <w:rFonts w:ascii="Arial" w:hAnsi="Arial" w:cs="Arial"/>
          <w:bCs/>
          <w:sz w:val="24"/>
          <w:szCs w:val="24"/>
        </w:rPr>
        <w:t xml:space="preserve"> electoral</w:t>
      </w:r>
      <w:r w:rsidR="00D944B4" w:rsidRPr="00C86BAD">
        <w:rPr>
          <w:rFonts w:ascii="Arial" w:hAnsi="Arial" w:cs="Arial"/>
          <w:bCs/>
          <w:sz w:val="24"/>
          <w:szCs w:val="24"/>
        </w:rPr>
        <w:t xml:space="preserve"> y el ejercicio de su </w:t>
      </w:r>
      <w:r w:rsidR="00464635" w:rsidRPr="00C86BAD">
        <w:rPr>
          <w:rFonts w:ascii="Arial" w:hAnsi="Arial" w:cs="Arial"/>
          <w:bCs/>
          <w:sz w:val="24"/>
          <w:szCs w:val="24"/>
        </w:rPr>
        <w:t>voto</w:t>
      </w:r>
      <w:r w:rsidR="00293CC8" w:rsidRPr="00C86BAD">
        <w:rPr>
          <w:rFonts w:ascii="Arial" w:hAnsi="Arial" w:cs="Arial"/>
          <w:bCs/>
          <w:sz w:val="24"/>
          <w:szCs w:val="24"/>
        </w:rPr>
        <w:t>, el domingo 6 de junio de 2021</w:t>
      </w:r>
      <w:r w:rsidRPr="00C86BAD">
        <w:rPr>
          <w:rFonts w:ascii="Arial" w:hAnsi="Arial" w:cs="Arial"/>
          <w:bCs/>
          <w:sz w:val="24"/>
          <w:szCs w:val="24"/>
        </w:rPr>
        <w:t>.</w:t>
      </w:r>
      <w:r w:rsidR="007E08D4" w:rsidRPr="00C86BAD">
        <w:rPr>
          <w:rFonts w:ascii="Arial" w:hAnsi="Arial" w:cs="Arial"/>
          <w:bCs/>
          <w:sz w:val="24"/>
          <w:szCs w:val="24"/>
        </w:rPr>
        <w:t xml:space="preserve"> </w:t>
      </w:r>
    </w:p>
    <w:p w14:paraId="04C64A5D" w14:textId="461F9333" w:rsidR="00022A23" w:rsidRPr="00C86BAD" w:rsidRDefault="00022A23" w:rsidP="00CC76CA">
      <w:pPr>
        <w:autoSpaceDE w:val="0"/>
        <w:autoSpaceDN w:val="0"/>
        <w:adjustRightInd w:val="0"/>
        <w:spacing w:after="0" w:line="240" w:lineRule="auto"/>
        <w:jc w:val="both"/>
        <w:rPr>
          <w:rFonts w:ascii="Arial" w:hAnsi="Arial" w:cs="Arial"/>
          <w:bCs/>
          <w:sz w:val="24"/>
          <w:szCs w:val="24"/>
        </w:rPr>
      </w:pPr>
    </w:p>
    <w:p w14:paraId="445ED4F5" w14:textId="50C536FD" w:rsidR="00022A23" w:rsidRPr="00C86BAD" w:rsidRDefault="00022A23" w:rsidP="00CC76CA">
      <w:pPr>
        <w:autoSpaceDE w:val="0"/>
        <w:autoSpaceDN w:val="0"/>
        <w:adjustRightInd w:val="0"/>
        <w:spacing w:after="0" w:line="240" w:lineRule="auto"/>
        <w:jc w:val="both"/>
        <w:rPr>
          <w:rFonts w:ascii="Arial" w:hAnsi="Arial" w:cs="Arial"/>
          <w:bCs/>
          <w:sz w:val="24"/>
          <w:szCs w:val="24"/>
        </w:rPr>
      </w:pPr>
      <w:r w:rsidRPr="00C86BAD">
        <w:rPr>
          <w:rFonts w:ascii="Arial" w:hAnsi="Arial" w:cs="Arial"/>
          <w:bCs/>
          <w:sz w:val="24"/>
          <w:szCs w:val="24"/>
        </w:rPr>
        <w:t xml:space="preserve">Esta tarea fue realizada durante los meses de marzo, abril, mayo y junio, por </w:t>
      </w:r>
      <w:r w:rsidR="00D17077" w:rsidRPr="00C86BAD">
        <w:rPr>
          <w:rFonts w:ascii="Arial" w:hAnsi="Arial" w:cs="Arial"/>
          <w:bCs/>
          <w:sz w:val="24"/>
          <w:szCs w:val="24"/>
        </w:rPr>
        <w:t>la Coordinación de Educación Cívica, las oficinas de Coordinación Norte y Sur, así como los Consejos Electorales Distritales y Municipales</w:t>
      </w:r>
      <w:r w:rsidR="000C122D" w:rsidRPr="00C86BAD">
        <w:rPr>
          <w:rFonts w:ascii="Arial" w:hAnsi="Arial" w:cs="Arial"/>
          <w:bCs/>
          <w:sz w:val="24"/>
          <w:szCs w:val="24"/>
        </w:rPr>
        <w:t xml:space="preserve"> del IEES y,</w:t>
      </w:r>
      <w:r w:rsidR="0077239E" w:rsidRPr="00C86BAD">
        <w:rPr>
          <w:rFonts w:ascii="Arial" w:hAnsi="Arial" w:cs="Arial"/>
          <w:bCs/>
          <w:sz w:val="24"/>
          <w:szCs w:val="24"/>
        </w:rPr>
        <w:t xml:space="preserve"> tomando en cuenta la presencia de la pandemia</w:t>
      </w:r>
      <w:r w:rsidR="003A1CA2" w:rsidRPr="00C86BAD">
        <w:rPr>
          <w:rFonts w:ascii="Arial" w:hAnsi="Arial" w:cs="Arial"/>
          <w:bCs/>
          <w:sz w:val="24"/>
          <w:szCs w:val="24"/>
        </w:rPr>
        <w:t xml:space="preserve"> de COVID-19</w:t>
      </w:r>
      <w:r w:rsidR="0077239E" w:rsidRPr="00C86BAD">
        <w:rPr>
          <w:rFonts w:ascii="Arial" w:hAnsi="Arial" w:cs="Arial"/>
          <w:bCs/>
          <w:sz w:val="24"/>
          <w:szCs w:val="24"/>
        </w:rPr>
        <w:t xml:space="preserve">, </w:t>
      </w:r>
      <w:r w:rsidR="003A1CA2" w:rsidRPr="00C86BAD">
        <w:rPr>
          <w:rFonts w:ascii="Arial" w:hAnsi="Arial" w:cs="Arial"/>
          <w:bCs/>
          <w:sz w:val="24"/>
          <w:szCs w:val="24"/>
        </w:rPr>
        <w:t xml:space="preserve"> las pláticas se realizaron de manera virtual, siendo </w:t>
      </w:r>
      <w:r w:rsidR="00360222" w:rsidRPr="00C86BAD">
        <w:rPr>
          <w:rFonts w:ascii="Arial" w:hAnsi="Arial" w:cs="Arial"/>
          <w:bCs/>
          <w:sz w:val="24"/>
          <w:szCs w:val="24"/>
        </w:rPr>
        <w:t xml:space="preserve">“Juventud y elecciones 2021” </w:t>
      </w:r>
      <w:r w:rsidR="00E70DAB" w:rsidRPr="00C86BAD">
        <w:rPr>
          <w:rFonts w:ascii="Arial" w:hAnsi="Arial" w:cs="Arial"/>
          <w:bCs/>
          <w:sz w:val="24"/>
          <w:szCs w:val="24"/>
        </w:rPr>
        <w:t xml:space="preserve">impartida </w:t>
      </w:r>
      <w:r w:rsidR="00360222" w:rsidRPr="00C86BAD">
        <w:rPr>
          <w:rFonts w:ascii="Arial" w:hAnsi="Arial" w:cs="Arial"/>
          <w:bCs/>
          <w:sz w:val="24"/>
          <w:szCs w:val="24"/>
        </w:rPr>
        <w:t xml:space="preserve">a jóvenes de universidad y “Ciudadanía y elecciones 2021” a </w:t>
      </w:r>
      <w:r w:rsidR="004E6C32" w:rsidRPr="00C86BAD">
        <w:rPr>
          <w:rFonts w:ascii="Arial" w:hAnsi="Arial" w:cs="Arial"/>
          <w:bCs/>
          <w:sz w:val="24"/>
          <w:szCs w:val="24"/>
        </w:rPr>
        <w:t>organismos civiles y funcionariado público del estado</w:t>
      </w:r>
      <w:r w:rsidR="0077239E" w:rsidRPr="00C86BAD">
        <w:rPr>
          <w:rFonts w:ascii="Arial" w:hAnsi="Arial" w:cs="Arial"/>
          <w:bCs/>
          <w:sz w:val="24"/>
          <w:szCs w:val="24"/>
        </w:rPr>
        <w:t xml:space="preserve">, llegando a las 202 pláticas virtuales </w:t>
      </w:r>
      <w:r w:rsidR="00A464A7" w:rsidRPr="00C86BAD">
        <w:rPr>
          <w:rFonts w:ascii="Arial" w:hAnsi="Arial" w:cs="Arial"/>
          <w:bCs/>
          <w:sz w:val="24"/>
          <w:szCs w:val="24"/>
        </w:rPr>
        <w:t>y 1,852 personas.</w:t>
      </w:r>
    </w:p>
    <w:p w14:paraId="5C9F2764" w14:textId="77777777" w:rsidR="00052581" w:rsidRPr="00C86BAD" w:rsidRDefault="00052581" w:rsidP="00CC76CA">
      <w:pPr>
        <w:autoSpaceDE w:val="0"/>
        <w:autoSpaceDN w:val="0"/>
        <w:adjustRightInd w:val="0"/>
        <w:spacing w:after="0" w:line="240" w:lineRule="auto"/>
        <w:jc w:val="both"/>
        <w:rPr>
          <w:rFonts w:ascii="Arial" w:hAnsi="Arial" w:cs="Arial"/>
          <w:bCs/>
          <w:sz w:val="24"/>
          <w:szCs w:val="24"/>
        </w:rPr>
      </w:pPr>
    </w:p>
    <w:p w14:paraId="38D392BE" w14:textId="611D2A9D" w:rsidR="00E70DAB" w:rsidRPr="00C86BAD" w:rsidRDefault="00367F38" w:rsidP="00CC76CA">
      <w:pPr>
        <w:autoSpaceDE w:val="0"/>
        <w:autoSpaceDN w:val="0"/>
        <w:adjustRightInd w:val="0"/>
        <w:spacing w:after="0" w:line="240" w:lineRule="auto"/>
        <w:jc w:val="both"/>
        <w:rPr>
          <w:rFonts w:ascii="Arial" w:hAnsi="Arial" w:cs="Arial"/>
          <w:bCs/>
          <w:sz w:val="24"/>
          <w:szCs w:val="24"/>
        </w:rPr>
      </w:pPr>
      <w:r w:rsidRPr="00C86BAD">
        <w:rPr>
          <w:rFonts w:ascii="Arial" w:hAnsi="Arial" w:cs="Arial"/>
          <w:bCs/>
          <w:sz w:val="24"/>
          <w:szCs w:val="24"/>
        </w:rPr>
        <w:t>Ambas pláticas</w:t>
      </w:r>
      <w:r w:rsidR="00E70DAB" w:rsidRPr="00C86BAD">
        <w:rPr>
          <w:rFonts w:ascii="Arial" w:hAnsi="Arial" w:cs="Arial"/>
          <w:bCs/>
          <w:sz w:val="24"/>
          <w:szCs w:val="24"/>
        </w:rPr>
        <w:t xml:space="preserve"> hicieron hincapié en</w:t>
      </w:r>
      <w:r w:rsidR="000A6117" w:rsidRPr="00C86BAD">
        <w:rPr>
          <w:rFonts w:ascii="Arial" w:hAnsi="Arial" w:cs="Arial"/>
          <w:bCs/>
          <w:sz w:val="24"/>
          <w:szCs w:val="24"/>
        </w:rPr>
        <w:t xml:space="preserve"> la importancia de lograr </w:t>
      </w:r>
      <w:r w:rsidR="00E70DAB" w:rsidRPr="00C86BAD">
        <w:rPr>
          <w:rFonts w:ascii="Arial" w:hAnsi="Arial" w:cs="Arial"/>
          <w:bCs/>
          <w:sz w:val="24"/>
          <w:szCs w:val="24"/>
        </w:rPr>
        <w:t>la</w:t>
      </w:r>
      <w:r w:rsidR="000A6117" w:rsidRPr="00C86BAD">
        <w:rPr>
          <w:rFonts w:ascii="Arial" w:hAnsi="Arial" w:cs="Arial"/>
          <w:bCs/>
          <w:sz w:val="24"/>
          <w:szCs w:val="24"/>
        </w:rPr>
        <w:t xml:space="preserve"> participación activa </w:t>
      </w:r>
      <w:r w:rsidR="00E70DAB" w:rsidRPr="00C86BAD">
        <w:rPr>
          <w:rFonts w:ascii="Arial" w:hAnsi="Arial" w:cs="Arial"/>
          <w:bCs/>
          <w:sz w:val="24"/>
          <w:szCs w:val="24"/>
        </w:rPr>
        <w:t xml:space="preserve">de la juventud y la ciudadanía en general, </w:t>
      </w:r>
      <w:r w:rsidR="000A6117" w:rsidRPr="00C86BAD">
        <w:rPr>
          <w:rFonts w:ascii="Arial" w:hAnsi="Arial" w:cs="Arial"/>
          <w:bCs/>
          <w:sz w:val="24"/>
          <w:szCs w:val="24"/>
        </w:rPr>
        <w:t>en las elecciones más grandes de la historia</w:t>
      </w:r>
      <w:r w:rsidR="000637D7" w:rsidRPr="00C86BAD">
        <w:rPr>
          <w:rFonts w:ascii="Arial" w:hAnsi="Arial" w:cs="Arial"/>
          <w:bCs/>
          <w:sz w:val="24"/>
          <w:szCs w:val="24"/>
        </w:rPr>
        <w:t xml:space="preserve"> de México</w:t>
      </w:r>
      <w:r w:rsidR="00825C0A" w:rsidRPr="00C86BAD">
        <w:rPr>
          <w:rFonts w:ascii="Arial" w:hAnsi="Arial" w:cs="Arial"/>
          <w:bCs/>
          <w:sz w:val="24"/>
          <w:szCs w:val="24"/>
        </w:rPr>
        <w:t>.</w:t>
      </w:r>
    </w:p>
    <w:p w14:paraId="57F9415A" w14:textId="77777777" w:rsidR="00D7232F" w:rsidRPr="00C86BAD" w:rsidRDefault="00D7232F" w:rsidP="00CC76CA">
      <w:pPr>
        <w:autoSpaceDE w:val="0"/>
        <w:autoSpaceDN w:val="0"/>
        <w:adjustRightInd w:val="0"/>
        <w:spacing w:after="0" w:line="240" w:lineRule="auto"/>
        <w:jc w:val="both"/>
        <w:rPr>
          <w:rFonts w:ascii="Arial" w:hAnsi="Arial" w:cs="Arial"/>
          <w:bCs/>
          <w:sz w:val="24"/>
          <w:szCs w:val="24"/>
        </w:rPr>
      </w:pPr>
    </w:p>
    <w:p w14:paraId="65674921" w14:textId="0C3C8905" w:rsidR="00A273E8" w:rsidRPr="00C86BAD" w:rsidRDefault="00D7232F" w:rsidP="00A273E8">
      <w:pPr>
        <w:spacing w:line="240" w:lineRule="auto"/>
        <w:jc w:val="both"/>
        <w:rPr>
          <w:rFonts w:ascii="Arial" w:hAnsi="Arial" w:cs="Arial"/>
          <w:bCs/>
          <w:sz w:val="24"/>
          <w:szCs w:val="24"/>
        </w:rPr>
      </w:pPr>
      <w:r w:rsidRPr="00C86BAD">
        <w:rPr>
          <w:rFonts w:ascii="Arial" w:hAnsi="Arial" w:cs="Arial"/>
          <w:bCs/>
          <w:sz w:val="24"/>
          <w:szCs w:val="24"/>
        </w:rPr>
        <w:t>Las instituciones educativas</w:t>
      </w:r>
      <w:r w:rsidR="00A273E8" w:rsidRPr="00C86BAD">
        <w:rPr>
          <w:rFonts w:ascii="Arial" w:hAnsi="Arial" w:cs="Arial"/>
          <w:bCs/>
          <w:sz w:val="24"/>
          <w:szCs w:val="24"/>
        </w:rPr>
        <w:t xml:space="preserve"> y organismos civiles</w:t>
      </w:r>
      <w:r w:rsidRPr="00C86BAD">
        <w:rPr>
          <w:rFonts w:ascii="Arial" w:hAnsi="Arial" w:cs="Arial"/>
          <w:bCs/>
          <w:sz w:val="24"/>
          <w:szCs w:val="24"/>
        </w:rPr>
        <w:t xml:space="preserve"> a quienes nos dirigimos con este proyecto son: </w:t>
      </w:r>
      <w:r w:rsidR="00144723" w:rsidRPr="00C86BAD">
        <w:rPr>
          <w:rFonts w:ascii="Arial" w:hAnsi="Arial" w:cs="Arial"/>
          <w:bCs/>
          <w:sz w:val="24"/>
          <w:szCs w:val="24"/>
        </w:rPr>
        <w:t>Universidad Autónoma</w:t>
      </w:r>
      <w:r w:rsidR="00220DBE" w:rsidRPr="00C86BAD">
        <w:rPr>
          <w:rFonts w:ascii="Arial" w:hAnsi="Arial" w:cs="Arial"/>
          <w:bCs/>
          <w:sz w:val="24"/>
          <w:szCs w:val="24"/>
        </w:rPr>
        <w:t xml:space="preserve"> de Sinaloa de Los Mochis</w:t>
      </w:r>
      <w:r w:rsidR="00295F92" w:rsidRPr="00C86BAD">
        <w:rPr>
          <w:rFonts w:ascii="Arial" w:hAnsi="Arial" w:cs="Arial"/>
          <w:bCs/>
          <w:sz w:val="24"/>
          <w:szCs w:val="24"/>
        </w:rPr>
        <w:t>,</w:t>
      </w:r>
      <w:r w:rsidR="00220DBE" w:rsidRPr="00C86BAD">
        <w:rPr>
          <w:rFonts w:ascii="Arial" w:hAnsi="Arial" w:cs="Arial"/>
          <w:bCs/>
          <w:sz w:val="24"/>
          <w:szCs w:val="24"/>
        </w:rPr>
        <w:t xml:space="preserve"> Angostura, Culiacán, El Dorado y Mazatlán</w:t>
      </w:r>
      <w:r w:rsidR="00295F92" w:rsidRPr="00C86BAD">
        <w:rPr>
          <w:rFonts w:ascii="Arial" w:hAnsi="Arial" w:cs="Arial"/>
          <w:bCs/>
          <w:sz w:val="24"/>
          <w:szCs w:val="24"/>
        </w:rPr>
        <w:t>;</w:t>
      </w:r>
      <w:r w:rsidR="00220DBE" w:rsidRPr="00C86BAD">
        <w:rPr>
          <w:rFonts w:ascii="Arial" w:hAnsi="Arial" w:cs="Arial"/>
          <w:bCs/>
          <w:sz w:val="24"/>
          <w:szCs w:val="24"/>
        </w:rPr>
        <w:t xml:space="preserve"> Universidad Autónoma de Occidente</w:t>
      </w:r>
      <w:r w:rsidR="00295F92" w:rsidRPr="00C86BAD">
        <w:rPr>
          <w:rFonts w:ascii="Arial" w:hAnsi="Arial" w:cs="Arial"/>
          <w:bCs/>
          <w:sz w:val="24"/>
          <w:szCs w:val="24"/>
        </w:rPr>
        <w:t>,</w:t>
      </w:r>
      <w:r w:rsidR="00220DBE" w:rsidRPr="00C86BAD">
        <w:rPr>
          <w:rFonts w:ascii="Arial" w:hAnsi="Arial" w:cs="Arial"/>
          <w:bCs/>
          <w:sz w:val="24"/>
          <w:szCs w:val="24"/>
        </w:rPr>
        <w:t xml:space="preserve"> Unidad Regional </w:t>
      </w:r>
      <w:r w:rsidR="00A273E8" w:rsidRPr="00C86BAD">
        <w:rPr>
          <w:rFonts w:ascii="Arial" w:hAnsi="Arial" w:cs="Arial"/>
          <w:bCs/>
          <w:sz w:val="24"/>
          <w:szCs w:val="24"/>
        </w:rPr>
        <w:t xml:space="preserve">Los Mochis, </w:t>
      </w:r>
      <w:r w:rsidR="00220DBE" w:rsidRPr="00C86BAD">
        <w:rPr>
          <w:rFonts w:ascii="Arial" w:hAnsi="Arial" w:cs="Arial"/>
          <w:bCs/>
          <w:sz w:val="24"/>
          <w:szCs w:val="24"/>
        </w:rPr>
        <w:t>Guasave y Culiacán</w:t>
      </w:r>
      <w:r w:rsidR="00295F92" w:rsidRPr="00C86BAD">
        <w:rPr>
          <w:rFonts w:ascii="Arial" w:hAnsi="Arial" w:cs="Arial"/>
          <w:bCs/>
          <w:sz w:val="24"/>
          <w:szCs w:val="24"/>
        </w:rPr>
        <w:t>;</w:t>
      </w:r>
      <w:r w:rsidR="00220DBE" w:rsidRPr="00C86BAD">
        <w:rPr>
          <w:rFonts w:ascii="Arial" w:hAnsi="Arial" w:cs="Arial"/>
          <w:bCs/>
          <w:sz w:val="24"/>
          <w:szCs w:val="24"/>
        </w:rPr>
        <w:t xml:space="preserve"> Universidad Pacífico Norte</w:t>
      </w:r>
      <w:r w:rsidR="00295F92" w:rsidRPr="00C86BAD">
        <w:rPr>
          <w:rFonts w:ascii="Arial" w:hAnsi="Arial" w:cs="Arial"/>
          <w:bCs/>
          <w:sz w:val="24"/>
          <w:szCs w:val="24"/>
        </w:rPr>
        <w:t>,</w:t>
      </w:r>
      <w:r w:rsidR="00220DBE" w:rsidRPr="00C86BAD">
        <w:rPr>
          <w:rFonts w:ascii="Arial" w:hAnsi="Arial" w:cs="Arial"/>
          <w:bCs/>
          <w:sz w:val="24"/>
          <w:szCs w:val="24"/>
        </w:rPr>
        <w:t xml:space="preserve"> Campus Culiacán y Mazatlán</w:t>
      </w:r>
      <w:r w:rsidR="00295F92" w:rsidRPr="00C86BAD">
        <w:rPr>
          <w:rFonts w:ascii="Arial" w:hAnsi="Arial" w:cs="Arial"/>
          <w:bCs/>
          <w:sz w:val="24"/>
          <w:szCs w:val="24"/>
        </w:rPr>
        <w:t>;</w:t>
      </w:r>
      <w:r w:rsidR="00220DBE" w:rsidRPr="00C86BAD">
        <w:rPr>
          <w:rFonts w:ascii="Arial" w:hAnsi="Arial" w:cs="Arial"/>
          <w:bCs/>
          <w:sz w:val="24"/>
          <w:szCs w:val="24"/>
        </w:rPr>
        <w:t xml:space="preserve"> Escuela Libre de Derecho </w:t>
      </w:r>
      <w:r w:rsidR="00295F92" w:rsidRPr="00C86BAD">
        <w:rPr>
          <w:rFonts w:ascii="Arial" w:hAnsi="Arial" w:cs="Arial"/>
          <w:bCs/>
          <w:sz w:val="24"/>
          <w:szCs w:val="24"/>
        </w:rPr>
        <w:t>de Sinaloa;</w:t>
      </w:r>
      <w:r w:rsidR="00220DBE" w:rsidRPr="00C86BAD">
        <w:rPr>
          <w:rFonts w:ascii="Arial" w:hAnsi="Arial" w:cs="Arial"/>
          <w:bCs/>
          <w:sz w:val="24"/>
          <w:szCs w:val="24"/>
        </w:rPr>
        <w:t xml:space="preserve"> TecMilenio</w:t>
      </w:r>
      <w:r w:rsidR="00295F92" w:rsidRPr="00C86BAD">
        <w:rPr>
          <w:rFonts w:ascii="Arial" w:hAnsi="Arial" w:cs="Arial"/>
          <w:bCs/>
          <w:sz w:val="24"/>
          <w:szCs w:val="24"/>
        </w:rPr>
        <w:t>,</w:t>
      </w:r>
      <w:r w:rsidR="00220DBE" w:rsidRPr="00C86BAD">
        <w:rPr>
          <w:rFonts w:ascii="Arial" w:hAnsi="Arial" w:cs="Arial"/>
          <w:bCs/>
          <w:sz w:val="24"/>
          <w:szCs w:val="24"/>
        </w:rPr>
        <w:t xml:space="preserve"> Campus Culiacán</w:t>
      </w:r>
      <w:r w:rsidR="00295F92" w:rsidRPr="00C86BAD">
        <w:rPr>
          <w:rFonts w:ascii="Arial" w:hAnsi="Arial" w:cs="Arial"/>
          <w:bCs/>
          <w:sz w:val="24"/>
          <w:szCs w:val="24"/>
        </w:rPr>
        <w:t>;</w:t>
      </w:r>
      <w:r w:rsidR="00220DBE" w:rsidRPr="00C86BAD">
        <w:rPr>
          <w:rFonts w:ascii="Arial" w:hAnsi="Arial" w:cs="Arial"/>
          <w:bCs/>
          <w:sz w:val="24"/>
          <w:szCs w:val="24"/>
        </w:rPr>
        <w:t xml:space="preserve"> Universidad</w:t>
      </w:r>
      <w:r w:rsidR="00731AAE" w:rsidRPr="00C86BAD">
        <w:rPr>
          <w:rFonts w:ascii="Arial" w:hAnsi="Arial" w:cs="Arial"/>
          <w:bCs/>
          <w:sz w:val="24"/>
          <w:szCs w:val="24"/>
        </w:rPr>
        <w:t xml:space="preserve"> de</w:t>
      </w:r>
      <w:r w:rsidR="00220DBE" w:rsidRPr="00C86BAD">
        <w:rPr>
          <w:rFonts w:ascii="Arial" w:hAnsi="Arial" w:cs="Arial"/>
          <w:bCs/>
          <w:sz w:val="24"/>
          <w:szCs w:val="24"/>
        </w:rPr>
        <w:t xml:space="preserve"> San Miguel</w:t>
      </w:r>
      <w:r w:rsidR="00295F92" w:rsidRPr="00C86BAD">
        <w:rPr>
          <w:rFonts w:ascii="Arial" w:hAnsi="Arial" w:cs="Arial"/>
          <w:bCs/>
          <w:sz w:val="24"/>
          <w:szCs w:val="24"/>
        </w:rPr>
        <w:t>;</w:t>
      </w:r>
      <w:r w:rsidR="00220DBE" w:rsidRPr="00C86BAD">
        <w:rPr>
          <w:rFonts w:ascii="Arial" w:hAnsi="Arial" w:cs="Arial"/>
          <w:bCs/>
          <w:sz w:val="24"/>
          <w:szCs w:val="24"/>
        </w:rPr>
        <w:t xml:space="preserve"> Instituto Politécnico Nacional de Guasave</w:t>
      </w:r>
      <w:r w:rsidR="00A464A7" w:rsidRPr="00C86BAD">
        <w:rPr>
          <w:rFonts w:ascii="Arial" w:hAnsi="Arial" w:cs="Arial"/>
          <w:bCs/>
          <w:sz w:val="24"/>
          <w:szCs w:val="24"/>
        </w:rPr>
        <w:t>;</w:t>
      </w:r>
      <w:r w:rsidR="005A4E40" w:rsidRPr="00C86BAD">
        <w:rPr>
          <w:rFonts w:ascii="Arial" w:hAnsi="Arial" w:cs="Arial"/>
          <w:bCs/>
          <w:sz w:val="24"/>
          <w:szCs w:val="24"/>
        </w:rPr>
        <w:t xml:space="preserve"> Universidad Autónoma de Durango</w:t>
      </w:r>
      <w:r w:rsidR="00245CF7" w:rsidRPr="00C86BAD">
        <w:rPr>
          <w:rFonts w:ascii="Arial" w:hAnsi="Arial" w:cs="Arial"/>
          <w:bCs/>
          <w:sz w:val="24"/>
          <w:szCs w:val="24"/>
        </w:rPr>
        <w:t>,</w:t>
      </w:r>
      <w:r w:rsidR="00A464A7" w:rsidRPr="00C86BAD">
        <w:rPr>
          <w:rFonts w:ascii="Arial" w:hAnsi="Arial" w:cs="Arial"/>
          <w:bCs/>
          <w:sz w:val="24"/>
          <w:szCs w:val="24"/>
        </w:rPr>
        <w:t xml:space="preserve"> </w:t>
      </w:r>
      <w:r w:rsidR="005A4E40" w:rsidRPr="00C86BAD">
        <w:rPr>
          <w:rFonts w:ascii="Arial" w:hAnsi="Arial" w:cs="Arial"/>
          <w:bCs/>
          <w:sz w:val="24"/>
          <w:szCs w:val="24"/>
        </w:rPr>
        <w:t>Campus Mazatlán</w:t>
      </w:r>
      <w:r w:rsidR="00B302E3" w:rsidRPr="00C86BAD">
        <w:rPr>
          <w:rFonts w:ascii="Arial" w:hAnsi="Arial" w:cs="Arial"/>
          <w:bCs/>
          <w:sz w:val="24"/>
          <w:szCs w:val="24"/>
        </w:rPr>
        <w:t>; Universidad Politécnica de Sinaloa, Guasave;</w:t>
      </w:r>
      <w:r w:rsidR="009D2FC0" w:rsidRPr="00C86BAD">
        <w:rPr>
          <w:rFonts w:ascii="Arial" w:hAnsi="Arial" w:cs="Arial"/>
          <w:bCs/>
          <w:sz w:val="24"/>
          <w:szCs w:val="24"/>
        </w:rPr>
        <w:t xml:space="preserve"> Instituto de Negocios e Innovación de Guasave; Instituto Tecnológico de Culiacán;</w:t>
      </w:r>
      <w:r w:rsidR="0061559C" w:rsidRPr="00C86BAD">
        <w:rPr>
          <w:rFonts w:ascii="Arial" w:hAnsi="Arial" w:cs="Arial"/>
          <w:bCs/>
          <w:sz w:val="24"/>
          <w:szCs w:val="24"/>
        </w:rPr>
        <w:t xml:space="preserve"> Universidad del Golfo de México</w:t>
      </w:r>
      <w:r w:rsidR="006A5E96" w:rsidRPr="00C86BAD">
        <w:rPr>
          <w:rFonts w:ascii="Arial" w:hAnsi="Arial" w:cs="Arial"/>
          <w:bCs/>
          <w:sz w:val="24"/>
          <w:szCs w:val="24"/>
        </w:rPr>
        <w:t>,</w:t>
      </w:r>
      <w:r w:rsidR="0061559C" w:rsidRPr="00C86BAD">
        <w:rPr>
          <w:rFonts w:ascii="Arial" w:hAnsi="Arial" w:cs="Arial"/>
          <w:bCs/>
          <w:sz w:val="24"/>
          <w:szCs w:val="24"/>
        </w:rPr>
        <w:t xml:space="preserve"> Culiacán; Escuela Normal de Sinaloa, Culiacán y Colegio de Bachilleres del Estado de Sinaloa plantel 50, de San Ignacio</w:t>
      </w:r>
      <w:r w:rsidR="00A273E8" w:rsidRPr="00C86BAD">
        <w:rPr>
          <w:rFonts w:ascii="Arial" w:hAnsi="Arial" w:cs="Arial"/>
          <w:bCs/>
          <w:sz w:val="24"/>
          <w:szCs w:val="24"/>
        </w:rPr>
        <w:t>; Sembrando Vida A. C. Ejido Benito Juárez</w:t>
      </w:r>
      <w:r w:rsidR="006A5E96" w:rsidRPr="00C86BAD">
        <w:rPr>
          <w:rFonts w:ascii="Arial" w:hAnsi="Arial" w:cs="Arial"/>
          <w:bCs/>
          <w:sz w:val="24"/>
          <w:szCs w:val="24"/>
        </w:rPr>
        <w:t xml:space="preserve"> de</w:t>
      </w:r>
      <w:r w:rsidR="00A273E8" w:rsidRPr="00C86BAD">
        <w:rPr>
          <w:rFonts w:ascii="Arial" w:hAnsi="Arial" w:cs="Arial"/>
          <w:bCs/>
          <w:sz w:val="24"/>
          <w:szCs w:val="24"/>
        </w:rPr>
        <w:t xml:space="preserve"> Ahome y Ejecutivos de Ventas y Mercadotecnia de Guamúchi</w:t>
      </w:r>
      <w:r w:rsidR="00C94F84" w:rsidRPr="00C86BAD">
        <w:rPr>
          <w:rFonts w:ascii="Arial" w:hAnsi="Arial" w:cs="Arial"/>
          <w:bCs/>
          <w:sz w:val="24"/>
          <w:szCs w:val="24"/>
        </w:rPr>
        <w:t>l</w:t>
      </w:r>
      <w:r w:rsidR="00A273E8" w:rsidRPr="00C86BAD">
        <w:rPr>
          <w:rFonts w:ascii="Arial" w:hAnsi="Arial" w:cs="Arial"/>
          <w:bCs/>
          <w:sz w:val="24"/>
          <w:szCs w:val="24"/>
        </w:rPr>
        <w:t>.</w:t>
      </w:r>
    </w:p>
    <w:p w14:paraId="4C685AEE" w14:textId="7DDFBA9A" w:rsidR="00E7125F" w:rsidRPr="00C86BAD" w:rsidRDefault="00E7125F" w:rsidP="007A03ED">
      <w:pPr>
        <w:pStyle w:val="Prrafodelista"/>
        <w:numPr>
          <w:ilvl w:val="0"/>
          <w:numId w:val="38"/>
        </w:numPr>
        <w:spacing w:after="0" w:line="240" w:lineRule="auto"/>
        <w:jc w:val="both"/>
        <w:rPr>
          <w:rFonts w:ascii="Arial" w:eastAsia="Calibri" w:hAnsi="Arial" w:cs="Arial"/>
          <w:b/>
          <w:sz w:val="24"/>
          <w:szCs w:val="24"/>
        </w:rPr>
      </w:pPr>
      <w:r w:rsidRPr="00C86BAD">
        <w:rPr>
          <w:rFonts w:ascii="Arial" w:eastAsia="Calibri" w:hAnsi="Arial" w:cs="Arial"/>
          <w:b/>
          <w:sz w:val="24"/>
          <w:szCs w:val="24"/>
        </w:rPr>
        <w:t>Estrategia de Educación Cívica y Participación Ciudadana 2022 y Programa Operativo Anual (POA) 2022</w:t>
      </w:r>
    </w:p>
    <w:p w14:paraId="0030F27F" w14:textId="77777777" w:rsidR="00E7125F" w:rsidRPr="00C86BAD" w:rsidRDefault="00E7125F" w:rsidP="00E7125F">
      <w:pPr>
        <w:pStyle w:val="Prrafodelista"/>
        <w:spacing w:after="0" w:line="240" w:lineRule="auto"/>
        <w:ind w:left="1110"/>
        <w:jc w:val="both"/>
        <w:rPr>
          <w:rFonts w:ascii="Arial" w:eastAsia="Calibri" w:hAnsi="Arial" w:cs="Arial"/>
          <w:b/>
          <w:sz w:val="24"/>
          <w:szCs w:val="24"/>
        </w:rPr>
      </w:pPr>
    </w:p>
    <w:p w14:paraId="7C97FADB" w14:textId="0D1451BD" w:rsidR="003E26B5" w:rsidRPr="00C86BAD" w:rsidRDefault="003E26B5" w:rsidP="00CC76CA">
      <w:pPr>
        <w:spacing w:line="240" w:lineRule="auto"/>
        <w:jc w:val="both"/>
        <w:rPr>
          <w:rFonts w:ascii="Arial" w:hAnsi="Arial" w:cs="Arial"/>
          <w:sz w:val="24"/>
          <w:szCs w:val="24"/>
          <w:lang w:val="es-ES"/>
        </w:rPr>
      </w:pPr>
      <w:r w:rsidRPr="00C86BAD">
        <w:rPr>
          <w:rFonts w:ascii="Arial" w:hAnsi="Arial" w:cs="Arial"/>
          <w:sz w:val="24"/>
          <w:szCs w:val="24"/>
          <w:lang w:val="es-ES"/>
        </w:rPr>
        <w:t xml:space="preserve">Durante los meses de julio y agosto se trabajó en la realización de la Estrategia de Educación Cívica y Participación Ciudadana 2022, y el Programa Operativo Anual (POA) 2022, para lo cual se hizo una </w:t>
      </w:r>
      <w:r w:rsidR="00B13E2E" w:rsidRPr="00C86BAD">
        <w:rPr>
          <w:rFonts w:ascii="Arial" w:hAnsi="Arial" w:cs="Arial"/>
          <w:sz w:val="24"/>
          <w:szCs w:val="24"/>
          <w:lang w:val="es-ES"/>
        </w:rPr>
        <w:t>consulta</w:t>
      </w:r>
      <w:r w:rsidRPr="00C86BAD">
        <w:rPr>
          <w:rFonts w:ascii="Arial" w:hAnsi="Arial" w:cs="Arial"/>
          <w:sz w:val="24"/>
          <w:szCs w:val="24"/>
          <w:lang w:val="es-ES"/>
        </w:rPr>
        <w:t xml:space="preserve"> de los proyectos de años anteriores con la finalidad de revisar su alcance y poder así</w:t>
      </w:r>
      <w:r w:rsidR="00B13E2E" w:rsidRPr="00C86BAD">
        <w:rPr>
          <w:rFonts w:ascii="Arial" w:hAnsi="Arial" w:cs="Arial"/>
          <w:sz w:val="24"/>
          <w:szCs w:val="24"/>
          <w:lang w:val="es-ES"/>
        </w:rPr>
        <w:t>,</w:t>
      </w:r>
      <w:r w:rsidRPr="00C86BAD">
        <w:rPr>
          <w:rFonts w:ascii="Arial" w:hAnsi="Arial" w:cs="Arial"/>
          <w:sz w:val="24"/>
          <w:szCs w:val="24"/>
          <w:lang w:val="es-ES"/>
        </w:rPr>
        <w:t xml:space="preserve"> renovar los ya establecidos </w:t>
      </w:r>
      <w:r w:rsidRPr="00C86BAD">
        <w:rPr>
          <w:rFonts w:ascii="Arial" w:hAnsi="Arial" w:cs="Arial"/>
          <w:sz w:val="24"/>
          <w:szCs w:val="24"/>
          <w:lang w:val="es-ES"/>
        </w:rPr>
        <w:lastRenderedPageBreak/>
        <w:t xml:space="preserve">como institucionales y crear nuevos </w:t>
      </w:r>
      <w:r w:rsidR="000E15DC" w:rsidRPr="00C86BAD">
        <w:rPr>
          <w:rFonts w:ascii="Arial" w:hAnsi="Arial" w:cs="Arial"/>
          <w:sz w:val="24"/>
          <w:szCs w:val="24"/>
          <w:lang w:val="es-ES"/>
        </w:rPr>
        <w:t>para, así,</w:t>
      </w:r>
      <w:r w:rsidRPr="00C86BAD">
        <w:rPr>
          <w:rFonts w:ascii="Arial" w:hAnsi="Arial" w:cs="Arial"/>
          <w:sz w:val="24"/>
          <w:szCs w:val="24"/>
          <w:lang w:val="es-ES"/>
        </w:rPr>
        <w:t xml:space="preserve"> brindar atención a toda la población: niñez, juventud y ciudadanía en general, tomando en cuenta los protocolos que marca la Pandemia de C</w:t>
      </w:r>
      <w:r w:rsidR="00B13E2E" w:rsidRPr="00C86BAD">
        <w:rPr>
          <w:rFonts w:ascii="Arial" w:hAnsi="Arial" w:cs="Arial"/>
          <w:sz w:val="24"/>
          <w:szCs w:val="24"/>
          <w:lang w:val="es-ES"/>
        </w:rPr>
        <w:t>OVID</w:t>
      </w:r>
      <w:r w:rsidRPr="00C86BAD">
        <w:rPr>
          <w:rFonts w:ascii="Arial" w:hAnsi="Arial" w:cs="Arial"/>
          <w:sz w:val="24"/>
          <w:szCs w:val="24"/>
          <w:lang w:val="es-ES"/>
        </w:rPr>
        <w:t>-19.</w:t>
      </w:r>
    </w:p>
    <w:p w14:paraId="13DE1D9B" w14:textId="0B06A3E7" w:rsidR="00960FC9" w:rsidRPr="00C86BAD" w:rsidRDefault="00960FC9" w:rsidP="00237806">
      <w:pPr>
        <w:pStyle w:val="Prrafodelista"/>
        <w:numPr>
          <w:ilvl w:val="0"/>
          <w:numId w:val="39"/>
        </w:numPr>
        <w:spacing w:after="0" w:line="240" w:lineRule="auto"/>
        <w:jc w:val="both"/>
        <w:rPr>
          <w:rFonts w:ascii="Arial" w:hAnsi="Arial" w:cs="Arial"/>
          <w:b/>
          <w:sz w:val="24"/>
          <w:szCs w:val="24"/>
        </w:rPr>
      </w:pPr>
      <w:bookmarkStart w:id="1" w:name="_Hlk90035727"/>
      <w:r w:rsidRPr="00C86BAD">
        <w:rPr>
          <w:rFonts w:ascii="Arial" w:eastAsia="Calibri" w:hAnsi="Arial" w:cs="Arial"/>
          <w:b/>
          <w:sz w:val="24"/>
          <w:szCs w:val="24"/>
        </w:rPr>
        <w:t>T</w:t>
      </w:r>
      <w:r w:rsidRPr="00C86BAD">
        <w:rPr>
          <w:rFonts w:ascii="Arial" w:eastAsia="Calibri" w:hAnsi="Arial" w:cs="Arial"/>
          <w:b/>
          <w:bCs/>
          <w:sz w:val="24"/>
          <w:szCs w:val="24"/>
        </w:rPr>
        <w:t>ecnología al servicio de la educación cívica y participación ciudadana</w:t>
      </w:r>
      <w:bookmarkEnd w:id="1"/>
    </w:p>
    <w:p w14:paraId="4B22779C" w14:textId="77777777" w:rsidR="00960FC9" w:rsidRPr="00C86BAD" w:rsidRDefault="00960FC9" w:rsidP="00CC76CA">
      <w:pPr>
        <w:spacing w:after="0" w:line="240" w:lineRule="auto"/>
        <w:jc w:val="both"/>
        <w:rPr>
          <w:rFonts w:ascii="Arial" w:eastAsia="Calibri" w:hAnsi="Arial" w:cs="Arial"/>
          <w:b/>
          <w:bCs/>
          <w:sz w:val="24"/>
          <w:szCs w:val="24"/>
        </w:rPr>
      </w:pPr>
    </w:p>
    <w:p w14:paraId="04536D46" w14:textId="2D94299C" w:rsidR="00960FC9" w:rsidRPr="00C86BAD" w:rsidRDefault="00960FC9"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En el mes de octubre se inició el desarrollo </w:t>
      </w:r>
      <w:r w:rsidR="00E76308" w:rsidRPr="00C86BAD">
        <w:rPr>
          <w:rFonts w:ascii="Arial" w:eastAsia="Calibri" w:hAnsi="Arial" w:cs="Arial"/>
          <w:bCs/>
          <w:sz w:val="24"/>
          <w:szCs w:val="24"/>
        </w:rPr>
        <w:t>d</w:t>
      </w:r>
      <w:r w:rsidRPr="00C86BAD">
        <w:rPr>
          <w:rFonts w:ascii="Arial" w:eastAsia="Calibri" w:hAnsi="Arial" w:cs="Arial"/>
          <w:bCs/>
          <w:sz w:val="24"/>
          <w:szCs w:val="24"/>
        </w:rPr>
        <w:t xml:space="preserve">el proyecto “La tecnología al servicio de la educación cívica y participación ciudadana”, mismo que comprende la elaboración y diseño de una aplicación para llevar a cabo las elecciones del proyecto Elecciones Juveniles Escolares y una Biblioteca Virtual. Por ello, en dicho mes, el personal de la Coordinación de Educación Cívica, de las Jefaturas de Comunicación y de Sistemas de este Instituto se reunió para conocer la metodología de desarrollo de esta tecnología, y del inicio del desarrollo del administrador. </w:t>
      </w:r>
    </w:p>
    <w:p w14:paraId="0F93C27E" w14:textId="77777777" w:rsidR="00960FC9" w:rsidRPr="00C86BAD" w:rsidRDefault="00960FC9" w:rsidP="00CC76CA">
      <w:pPr>
        <w:spacing w:after="0" w:line="240" w:lineRule="auto"/>
        <w:jc w:val="both"/>
        <w:rPr>
          <w:rFonts w:ascii="Arial" w:eastAsia="Calibri" w:hAnsi="Arial" w:cs="Arial"/>
          <w:bCs/>
          <w:sz w:val="24"/>
          <w:szCs w:val="24"/>
        </w:rPr>
      </w:pPr>
    </w:p>
    <w:p w14:paraId="329907C2" w14:textId="77777777" w:rsidR="00960FC9" w:rsidRPr="00C86BAD" w:rsidRDefault="00960FC9"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Posteriormente, se trató la manera de manejar el perfil del administrador, al que tendrá acceso el personal de este Instituto, para dar de alta en la plataforma a las escuelas que participarán en dicho ejercicio democrático, y cómo su alumnado podrá acceder a la aplicación y emitir su voto; asimismo, se  habló de los aspectos técnicos diversos; de los lenguajes de programación en que se desarrollarán y de las plataformas para el manejo de las bases de datos que se generen; del aviso de privacidad que contendrá la aplicación en el apartado de registro de los alumnos, así como de los candados; de las medidas de ciberseguridad y las previsiones que se tomarán para que nadie pueda hacer mal manejo de dicha aplicación.</w:t>
      </w:r>
    </w:p>
    <w:p w14:paraId="33CB68DB" w14:textId="77777777" w:rsidR="00960FC9" w:rsidRPr="00C86BAD" w:rsidRDefault="00960FC9" w:rsidP="00CC76CA">
      <w:pPr>
        <w:spacing w:after="0" w:line="240" w:lineRule="auto"/>
        <w:jc w:val="both"/>
        <w:rPr>
          <w:rFonts w:ascii="Arial" w:eastAsia="Calibri" w:hAnsi="Arial" w:cs="Arial"/>
          <w:bCs/>
          <w:sz w:val="24"/>
          <w:szCs w:val="24"/>
        </w:rPr>
      </w:pPr>
    </w:p>
    <w:p w14:paraId="1D82690F" w14:textId="77777777" w:rsidR="00960FC9" w:rsidRPr="00C86BAD" w:rsidRDefault="00960FC9"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En el mes de noviembre, se iniciaron los trabajos para desarrollar la </w:t>
      </w:r>
      <w:r w:rsidRPr="00C86BAD">
        <w:rPr>
          <w:rFonts w:ascii="Arial" w:eastAsia="Calibri" w:hAnsi="Arial" w:cs="Arial"/>
          <w:bCs/>
          <w:i/>
          <w:iCs/>
          <w:sz w:val="24"/>
          <w:szCs w:val="24"/>
        </w:rPr>
        <w:t>landing web</w:t>
      </w:r>
      <w:r w:rsidRPr="00C86BAD">
        <w:rPr>
          <w:rFonts w:ascii="Arial" w:eastAsia="Calibri" w:hAnsi="Arial" w:cs="Arial"/>
          <w:bCs/>
          <w:sz w:val="24"/>
          <w:szCs w:val="24"/>
        </w:rPr>
        <w:t xml:space="preserve">, la aplicación en </w:t>
      </w:r>
      <w:r w:rsidRPr="00C86BAD">
        <w:rPr>
          <w:rFonts w:ascii="Arial" w:eastAsia="Calibri" w:hAnsi="Arial" w:cs="Arial"/>
          <w:bCs/>
          <w:i/>
          <w:iCs/>
          <w:sz w:val="24"/>
          <w:szCs w:val="24"/>
        </w:rPr>
        <w:t>iOS</w:t>
      </w:r>
      <w:r w:rsidRPr="00C86BAD">
        <w:rPr>
          <w:rFonts w:ascii="Arial" w:eastAsia="Calibri" w:hAnsi="Arial" w:cs="Arial"/>
          <w:bCs/>
          <w:sz w:val="24"/>
          <w:szCs w:val="24"/>
        </w:rPr>
        <w:t xml:space="preserve">, y la aplicación en Android para llevar a cabo las elecciones juveniles escolares; asimismo, se revisó el prototipo de la aplicación digital, y se comentó sobre cómo el perfil de las planillas participantes en la elección, permite actualizar su información y, dar de alta las redes sociales, propuestas y blogs que en esta aplicación. Además, en este mes, también se comenzaron a desarrollar el administrador web de la biblioteca virtual. </w:t>
      </w:r>
    </w:p>
    <w:p w14:paraId="2F053393" w14:textId="77777777" w:rsidR="00960FC9" w:rsidRPr="00C86BAD" w:rsidRDefault="00960FC9" w:rsidP="00CC76CA">
      <w:pPr>
        <w:spacing w:after="0" w:line="240" w:lineRule="auto"/>
        <w:jc w:val="both"/>
        <w:rPr>
          <w:rFonts w:ascii="Arial" w:eastAsia="Calibri" w:hAnsi="Arial" w:cs="Arial"/>
          <w:bCs/>
          <w:sz w:val="24"/>
          <w:szCs w:val="24"/>
        </w:rPr>
      </w:pPr>
    </w:p>
    <w:p w14:paraId="7598610C" w14:textId="77777777" w:rsidR="00960FC9" w:rsidRPr="00C86BAD" w:rsidRDefault="00960FC9"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También, se continuó con la construcción de los administradores web, así como su vinculación con la página Web del Instituto; se subió el proyecto de las elecciones juveniles escolares a un servidor de pruebas, tomando en cuenta el administrador y la versión </w:t>
      </w:r>
      <w:r w:rsidRPr="00C86BAD">
        <w:rPr>
          <w:rFonts w:ascii="Arial" w:eastAsia="Calibri" w:hAnsi="Arial" w:cs="Arial"/>
          <w:bCs/>
          <w:i/>
          <w:iCs/>
          <w:sz w:val="24"/>
          <w:szCs w:val="24"/>
        </w:rPr>
        <w:t>iOS</w:t>
      </w:r>
      <w:r w:rsidRPr="00C86BAD">
        <w:rPr>
          <w:rFonts w:ascii="Arial" w:eastAsia="Calibri" w:hAnsi="Arial" w:cs="Arial"/>
          <w:bCs/>
          <w:sz w:val="24"/>
          <w:szCs w:val="24"/>
        </w:rPr>
        <w:t xml:space="preserve"> de la aplicación; y se iniciaron las pruebas, finalizando el desarrollo administrador, </w:t>
      </w:r>
      <w:r w:rsidRPr="00C86BAD">
        <w:rPr>
          <w:rFonts w:ascii="Arial" w:eastAsia="Calibri" w:hAnsi="Arial" w:cs="Arial"/>
          <w:bCs/>
          <w:i/>
          <w:iCs/>
          <w:sz w:val="24"/>
          <w:szCs w:val="24"/>
        </w:rPr>
        <w:t>landing web</w:t>
      </w:r>
      <w:r w:rsidRPr="00C86BAD">
        <w:rPr>
          <w:rFonts w:ascii="Arial" w:eastAsia="Calibri" w:hAnsi="Arial" w:cs="Arial"/>
          <w:bCs/>
          <w:sz w:val="24"/>
          <w:szCs w:val="24"/>
        </w:rPr>
        <w:t xml:space="preserve"> y aplicaciones móviles. A la par, se desarrolló el prototipo de la Biblioteca virtual.</w:t>
      </w:r>
    </w:p>
    <w:p w14:paraId="71CFF09C" w14:textId="77777777" w:rsidR="00960FC9" w:rsidRPr="00C86BAD" w:rsidRDefault="00960FC9" w:rsidP="00CC76CA">
      <w:pPr>
        <w:spacing w:after="0" w:line="240" w:lineRule="auto"/>
        <w:jc w:val="both"/>
        <w:rPr>
          <w:rFonts w:ascii="Arial" w:eastAsia="Calibri" w:hAnsi="Arial" w:cs="Arial"/>
          <w:bCs/>
          <w:sz w:val="24"/>
          <w:szCs w:val="24"/>
        </w:rPr>
      </w:pPr>
    </w:p>
    <w:p w14:paraId="514E7633" w14:textId="6844BC7B" w:rsidR="00960FC9" w:rsidRPr="00C86BAD" w:rsidRDefault="00960FC9"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En el mes de diciembre, se presentó un demo a la Comisión de Educación Cívica y Capacitación Electoral, donde se les mostraron de manera detallada, </w:t>
      </w:r>
      <w:bookmarkStart w:id="2" w:name="_Hlk90387395"/>
      <w:r w:rsidRPr="00C86BAD">
        <w:rPr>
          <w:rFonts w:ascii="Arial" w:eastAsia="Calibri" w:hAnsi="Arial" w:cs="Arial"/>
          <w:bCs/>
          <w:sz w:val="24"/>
          <w:szCs w:val="24"/>
        </w:rPr>
        <w:t xml:space="preserve">el prototipo de la aplicación digital para las elecciones juveniles escolares y su avance, desde el registro de los alumnos del plantel educativo en dicha aplicación, hasta el procedimiento de votación y revisión de resultados, quedando la capacitación disponible para uso del proyecto; se mostró también, el prototipo de la Biblioteca </w:t>
      </w:r>
      <w:r w:rsidRPr="00C86BAD">
        <w:rPr>
          <w:rFonts w:ascii="Arial" w:eastAsia="Calibri" w:hAnsi="Arial" w:cs="Arial"/>
          <w:bCs/>
          <w:sz w:val="24"/>
          <w:szCs w:val="24"/>
        </w:rPr>
        <w:lastRenderedPageBreak/>
        <w:t>Virtual</w:t>
      </w:r>
      <w:bookmarkEnd w:id="2"/>
      <w:r w:rsidRPr="00C86BAD">
        <w:rPr>
          <w:rFonts w:ascii="Arial" w:eastAsia="Calibri" w:hAnsi="Arial" w:cs="Arial"/>
          <w:bCs/>
          <w:sz w:val="24"/>
          <w:szCs w:val="24"/>
        </w:rPr>
        <w:t>, su contenido, su estructura, y la experiencia que tendrá el usuario al hacer uso de ella, así como  el alcance que tendrá la misma en la cobertura de la difusión y promoción de la educación cívica y la participación ciudadana.</w:t>
      </w:r>
    </w:p>
    <w:p w14:paraId="2FFFBB09" w14:textId="77777777" w:rsidR="009C31CF" w:rsidRPr="00C86BAD" w:rsidRDefault="009C31CF" w:rsidP="00CC76CA">
      <w:pPr>
        <w:spacing w:after="0" w:line="240" w:lineRule="auto"/>
        <w:jc w:val="both"/>
        <w:rPr>
          <w:rFonts w:ascii="Arial" w:eastAsia="Calibri" w:hAnsi="Arial" w:cs="Arial"/>
          <w:bCs/>
          <w:sz w:val="24"/>
          <w:szCs w:val="24"/>
        </w:rPr>
      </w:pPr>
    </w:p>
    <w:p w14:paraId="4A196129" w14:textId="4A3AA997" w:rsidR="00960FC9" w:rsidRDefault="00960FC9" w:rsidP="00CC76CA">
      <w:pPr>
        <w:spacing w:after="0" w:line="240" w:lineRule="auto"/>
        <w:jc w:val="both"/>
        <w:rPr>
          <w:rFonts w:ascii="Arial" w:eastAsia="Calibri" w:hAnsi="Arial" w:cs="Arial"/>
          <w:bCs/>
          <w:sz w:val="24"/>
          <w:szCs w:val="24"/>
        </w:rPr>
      </w:pPr>
    </w:p>
    <w:p w14:paraId="4788D102" w14:textId="77777777" w:rsidR="009E5F9E" w:rsidRPr="00C86BAD" w:rsidRDefault="009E5F9E" w:rsidP="00CC76CA">
      <w:pPr>
        <w:spacing w:after="0" w:line="240" w:lineRule="auto"/>
        <w:jc w:val="both"/>
        <w:rPr>
          <w:rFonts w:ascii="Arial" w:eastAsia="Calibri" w:hAnsi="Arial" w:cs="Arial"/>
          <w:bCs/>
          <w:sz w:val="24"/>
          <w:szCs w:val="24"/>
        </w:rPr>
      </w:pPr>
    </w:p>
    <w:p w14:paraId="57796B82" w14:textId="0A96933D" w:rsidR="0082132C" w:rsidRPr="009E5F9E" w:rsidRDefault="0082132C" w:rsidP="009E5F9E">
      <w:pPr>
        <w:pStyle w:val="Prrafodelista"/>
        <w:numPr>
          <w:ilvl w:val="0"/>
          <w:numId w:val="32"/>
        </w:numPr>
        <w:spacing w:after="0" w:line="240" w:lineRule="auto"/>
        <w:jc w:val="both"/>
        <w:rPr>
          <w:rFonts w:ascii="Arial" w:hAnsi="Arial" w:cs="Arial"/>
          <w:b/>
          <w:bCs/>
          <w:sz w:val="24"/>
          <w:szCs w:val="24"/>
        </w:rPr>
      </w:pPr>
      <w:r w:rsidRPr="00B36D61">
        <w:rPr>
          <w:rFonts w:ascii="Arial" w:hAnsi="Arial" w:cs="Arial"/>
          <w:b/>
          <w:bCs/>
          <w:sz w:val="24"/>
          <w:szCs w:val="24"/>
        </w:rPr>
        <w:t>Difusión y promoción de la cultura cívica</w:t>
      </w:r>
    </w:p>
    <w:p w14:paraId="763C87FC" w14:textId="19275709" w:rsidR="009E5F9E" w:rsidRPr="009E5F9E" w:rsidRDefault="009E5F9E" w:rsidP="009E5F9E">
      <w:pPr>
        <w:spacing w:after="0" w:line="240" w:lineRule="auto"/>
        <w:jc w:val="both"/>
        <w:rPr>
          <w:rFonts w:ascii="Arial" w:hAnsi="Arial" w:cs="Arial"/>
          <w:bCs/>
          <w:sz w:val="24"/>
          <w:szCs w:val="24"/>
        </w:rPr>
      </w:pPr>
    </w:p>
    <w:p w14:paraId="24BB7C9B" w14:textId="77777777" w:rsidR="009E5F9E" w:rsidRPr="00C86BAD" w:rsidRDefault="009E5F9E" w:rsidP="009E5F9E">
      <w:pPr>
        <w:pStyle w:val="Prrafodelista"/>
        <w:numPr>
          <w:ilvl w:val="1"/>
          <w:numId w:val="41"/>
        </w:numPr>
        <w:spacing w:after="0" w:line="240" w:lineRule="auto"/>
        <w:jc w:val="both"/>
        <w:rPr>
          <w:rFonts w:ascii="Arial" w:hAnsi="Arial" w:cs="Arial"/>
          <w:b/>
          <w:sz w:val="24"/>
          <w:szCs w:val="24"/>
        </w:rPr>
      </w:pPr>
      <w:bookmarkStart w:id="3" w:name="_Hlk90287847"/>
      <w:r w:rsidRPr="00C86BAD">
        <w:rPr>
          <w:rFonts w:ascii="Arial" w:hAnsi="Arial" w:cs="Arial"/>
          <w:b/>
          <w:sz w:val="24"/>
          <w:szCs w:val="24"/>
        </w:rPr>
        <w:t>Debates públicos entre candidaturas del proceso electoral local 2020-2021: Gubernatura, Diputaciones y Alcaldías</w:t>
      </w:r>
    </w:p>
    <w:p w14:paraId="47A804F3" w14:textId="77777777" w:rsidR="009E5F9E" w:rsidRPr="00C86BAD" w:rsidRDefault="009E5F9E" w:rsidP="009E5F9E">
      <w:pPr>
        <w:pStyle w:val="Prrafodelista"/>
        <w:spacing w:after="0" w:line="240" w:lineRule="auto"/>
        <w:ind w:left="426"/>
        <w:jc w:val="both"/>
        <w:rPr>
          <w:rFonts w:ascii="Arial" w:hAnsi="Arial" w:cs="Arial"/>
          <w:b/>
          <w:sz w:val="24"/>
          <w:szCs w:val="24"/>
        </w:rPr>
      </w:pPr>
    </w:p>
    <w:p w14:paraId="13D2B26D" w14:textId="77777777" w:rsidR="009E5F9E" w:rsidRPr="00C86BAD" w:rsidRDefault="009E5F9E" w:rsidP="009E5F9E">
      <w:pPr>
        <w:spacing w:after="0" w:line="240" w:lineRule="auto"/>
        <w:jc w:val="both"/>
        <w:rPr>
          <w:rFonts w:ascii="Arial" w:hAnsi="Arial" w:cs="Arial"/>
          <w:sz w:val="24"/>
          <w:szCs w:val="24"/>
        </w:rPr>
      </w:pPr>
      <w:r w:rsidRPr="00C86BAD">
        <w:rPr>
          <w:rFonts w:ascii="Arial" w:hAnsi="Arial" w:cs="Arial"/>
          <w:sz w:val="24"/>
          <w:szCs w:val="24"/>
        </w:rPr>
        <w:t xml:space="preserve">En el marco de la Pandemia COVID-19, por primera vez se estableció en el Lineamiento para la realización de debates públicos entre candidatas y candidatos en el proceso electoral local 2020-2021, la realización de los mismos de manera virtual, haciendo una excepción en los debates a la Gubernatura. </w:t>
      </w:r>
    </w:p>
    <w:p w14:paraId="1513B267" w14:textId="77777777" w:rsidR="009E5F9E" w:rsidRPr="00C86BAD" w:rsidRDefault="009E5F9E" w:rsidP="009E5F9E">
      <w:pPr>
        <w:spacing w:after="0" w:line="240" w:lineRule="auto"/>
        <w:jc w:val="both"/>
        <w:rPr>
          <w:rFonts w:ascii="Arial" w:hAnsi="Arial" w:cs="Arial"/>
          <w:sz w:val="24"/>
          <w:szCs w:val="24"/>
        </w:rPr>
      </w:pPr>
    </w:p>
    <w:p w14:paraId="2FAFD2BD" w14:textId="77777777" w:rsidR="009E5F9E" w:rsidRPr="00C86BAD" w:rsidRDefault="009E5F9E" w:rsidP="009E5F9E">
      <w:pPr>
        <w:spacing w:after="0" w:line="240" w:lineRule="auto"/>
        <w:jc w:val="both"/>
        <w:rPr>
          <w:rFonts w:ascii="Arial" w:hAnsi="Arial" w:cs="Arial"/>
          <w:sz w:val="24"/>
          <w:szCs w:val="24"/>
        </w:rPr>
      </w:pPr>
      <w:r w:rsidRPr="00C86BAD">
        <w:rPr>
          <w:rFonts w:ascii="Arial" w:hAnsi="Arial" w:cs="Arial"/>
          <w:sz w:val="24"/>
          <w:szCs w:val="24"/>
        </w:rPr>
        <w:t xml:space="preserve">De 44 debates públicos locales programados, se realizaron 2 debates a la Gubernatura presenciales, 40 debates virtuales a Diputaciones y Alcaldías. 2 debates públicos entre candidaturas a las Presidencias Municipales, el de San Ignacio y Badiraguato no se realizaron debido a que no se contaba con la confirmación de dos o más participantes. Los debates realizados tuvieron un alcance de más de 948,500 espectadores. </w:t>
      </w:r>
    </w:p>
    <w:p w14:paraId="073474C8" w14:textId="77777777" w:rsidR="009E5F9E" w:rsidRPr="00C86BAD" w:rsidRDefault="009E5F9E" w:rsidP="009E5F9E">
      <w:pPr>
        <w:spacing w:after="0" w:line="240" w:lineRule="auto"/>
        <w:rPr>
          <w:rFonts w:ascii="Arial" w:hAnsi="Arial" w:cs="Arial"/>
          <w:bCs/>
          <w:sz w:val="24"/>
          <w:szCs w:val="24"/>
        </w:rPr>
      </w:pPr>
    </w:p>
    <w:p w14:paraId="0270C127" w14:textId="77777777" w:rsidR="009E5F9E" w:rsidRPr="00C86BAD" w:rsidRDefault="009E5F9E" w:rsidP="009E5F9E">
      <w:pPr>
        <w:spacing w:after="0" w:line="240" w:lineRule="auto"/>
        <w:jc w:val="both"/>
        <w:rPr>
          <w:rFonts w:ascii="Arial" w:hAnsi="Arial" w:cs="Arial"/>
          <w:sz w:val="24"/>
          <w:szCs w:val="24"/>
        </w:rPr>
      </w:pPr>
      <w:r w:rsidRPr="00C86BAD">
        <w:rPr>
          <w:rFonts w:ascii="Arial" w:hAnsi="Arial" w:cs="Arial"/>
          <w:sz w:val="24"/>
          <w:szCs w:val="24"/>
        </w:rPr>
        <w:t>La transmisión de los debates realizados por el IEES fue cubierta por más de 77 medios de comunicación en el estado: Grupo Chávez Radio, Línea Directa TV, Reflectores, Mazatlán es mi Tierra, 11 Ríos, Reacción Informativa; ADN Portal, Fuentes Fidedignas, Entreveredas, El Debate, Luz Noticias, D Noticias, Espacio Sinaloa, Noticiero Altavoz, Satélite Online, Sistema Sinaloenses de Radio y TV, Reporte Naranja, Heraldo de México, Radio UAS, Radio UADO, TV Pacífico, Radiorama Sinaloa, Megacable, Radio TV México, Grupo Promomedios, Radio Sistema del Noroeste, Maxi Radio, TVP, Vive la Evolución, EXA Culiacán, Periódico Noroeste, El Afiche, Olegario Quintero,  Radio Lobos, Radio Cultura, ABC Radio-Grupo 7, Punto y Coma Noticias, Medio Digital que pasa en Mazatlán, Periódico El Sol de Mazatlán, Columna Ojo Público, Enfoque Informativo-Tómala, Portal Trópico de Cancer TV, Grupo Mega Radio, Televisora TVAzteca, MSN Noticias Sinaloa, Tercia de Grillos, Guamuchil Digital, PAHER Portal, Revista Puntualizando, Periódico Mercurio, Selene Ojeda Leyva, Sabás Espinoza, Realidad en Red, Arturo Mejía Informa, Noticiero Reporte Ciudadano, Imagen Media Noticias, Portal Revista Espejo, Espacio Sinaloa, Juan Pablo Llanes, Mi Ciudad Noticias, Núcleo Informativo MX, Sistema Nacional de Noticias, Nova Radio, Echando Montón y Abierta Televisora Grupo Pacífico, Café Negro Portal, Viva voz, Mega Noticias Los Mochis, Canal 2 TV de la Cruz y Ana Luisa Bautista.</w:t>
      </w:r>
    </w:p>
    <w:p w14:paraId="3AAE93E4" w14:textId="77777777" w:rsidR="009E5F9E" w:rsidRPr="00C86BAD" w:rsidRDefault="009E5F9E" w:rsidP="009E5F9E">
      <w:pPr>
        <w:pStyle w:val="Prrafodelista"/>
        <w:spacing w:after="0" w:line="240" w:lineRule="auto"/>
        <w:ind w:left="426"/>
        <w:jc w:val="both"/>
        <w:rPr>
          <w:rFonts w:ascii="Arial" w:hAnsi="Arial" w:cs="Arial"/>
          <w:sz w:val="24"/>
          <w:szCs w:val="24"/>
        </w:rPr>
      </w:pPr>
    </w:p>
    <w:p w14:paraId="566C5770" w14:textId="256E0316" w:rsidR="009E5F9E" w:rsidRDefault="009E5F9E" w:rsidP="009E5F9E">
      <w:pPr>
        <w:pStyle w:val="Prrafodelista"/>
        <w:spacing w:after="0" w:line="240" w:lineRule="auto"/>
        <w:ind w:left="426"/>
        <w:jc w:val="both"/>
        <w:rPr>
          <w:rFonts w:ascii="Arial" w:hAnsi="Arial" w:cs="Arial"/>
          <w:sz w:val="24"/>
          <w:szCs w:val="24"/>
        </w:rPr>
      </w:pPr>
    </w:p>
    <w:p w14:paraId="087920F6" w14:textId="29F23929" w:rsidR="009E5F9E" w:rsidRDefault="009E5F9E" w:rsidP="009E5F9E">
      <w:pPr>
        <w:pStyle w:val="Prrafodelista"/>
        <w:spacing w:after="0" w:line="240" w:lineRule="auto"/>
        <w:ind w:left="426"/>
        <w:jc w:val="both"/>
        <w:rPr>
          <w:rFonts w:ascii="Arial" w:hAnsi="Arial" w:cs="Arial"/>
          <w:sz w:val="24"/>
          <w:szCs w:val="24"/>
        </w:rPr>
      </w:pPr>
    </w:p>
    <w:p w14:paraId="4C87B1C9" w14:textId="0CBC4856" w:rsidR="009E5F9E" w:rsidRDefault="009E5F9E" w:rsidP="009E5F9E">
      <w:pPr>
        <w:pStyle w:val="Prrafodelista"/>
        <w:spacing w:after="0" w:line="240" w:lineRule="auto"/>
        <w:ind w:left="426"/>
        <w:jc w:val="both"/>
        <w:rPr>
          <w:rFonts w:ascii="Arial" w:hAnsi="Arial" w:cs="Arial"/>
          <w:sz w:val="24"/>
          <w:szCs w:val="24"/>
        </w:rPr>
      </w:pPr>
    </w:p>
    <w:p w14:paraId="2E2FB654" w14:textId="777278FF" w:rsidR="009E5F9E" w:rsidRDefault="009E5F9E" w:rsidP="009E5F9E">
      <w:pPr>
        <w:pStyle w:val="Prrafodelista"/>
        <w:spacing w:after="0" w:line="240" w:lineRule="auto"/>
        <w:ind w:left="426"/>
        <w:jc w:val="both"/>
        <w:rPr>
          <w:rFonts w:ascii="Arial" w:hAnsi="Arial" w:cs="Arial"/>
          <w:sz w:val="24"/>
          <w:szCs w:val="24"/>
        </w:rPr>
      </w:pPr>
    </w:p>
    <w:p w14:paraId="7D98CF96" w14:textId="6A609E8F" w:rsidR="009E5F9E" w:rsidRDefault="009E5F9E" w:rsidP="009E5F9E">
      <w:pPr>
        <w:pStyle w:val="Prrafodelista"/>
        <w:spacing w:after="0" w:line="240" w:lineRule="auto"/>
        <w:ind w:left="426"/>
        <w:jc w:val="both"/>
        <w:rPr>
          <w:rFonts w:ascii="Arial" w:hAnsi="Arial" w:cs="Arial"/>
          <w:sz w:val="24"/>
          <w:szCs w:val="24"/>
        </w:rPr>
      </w:pPr>
    </w:p>
    <w:p w14:paraId="15634AB8" w14:textId="77777777" w:rsidR="009E5F9E" w:rsidRPr="00C86BAD" w:rsidRDefault="009E5F9E" w:rsidP="009E5F9E">
      <w:pPr>
        <w:spacing w:after="0" w:line="240" w:lineRule="auto"/>
        <w:jc w:val="both"/>
        <w:rPr>
          <w:rFonts w:ascii="Arial" w:hAnsi="Arial" w:cs="Arial"/>
          <w:b/>
          <w:sz w:val="24"/>
          <w:szCs w:val="24"/>
        </w:rPr>
      </w:pPr>
      <w:r w:rsidRPr="00C86BAD">
        <w:rPr>
          <w:rFonts w:ascii="Arial" w:hAnsi="Arial" w:cs="Arial"/>
          <w:b/>
          <w:sz w:val="24"/>
          <w:szCs w:val="24"/>
        </w:rPr>
        <w:t>Consulta de los debates realizados:</w:t>
      </w:r>
    </w:p>
    <w:p w14:paraId="1D361EF5" w14:textId="77777777" w:rsidR="009E5F9E" w:rsidRPr="00C86BAD" w:rsidRDefault="009E5F9E" w:rsidP="009E5F9E">
      <w:pPr>
        <w:pStyle w:val="Prrafodelista"/>
        <w:spacing w:after="0" w:line="240" w:lineRule="auto"/>
        <w:jc w:val="both"/>
        <w:rPr>
          <w:b/>
        </w:rPr>
      </w:pPr>
    </w:p>
    <w:tbl>
      <w:tblPr>
        <w:tblW w:w="94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992"/>
        <w:gridCol w:w="992"/>
        <w:gridCol w:w="992"/>
        <w:gridCol w:w="993"/>
        <w:gridCol w:w="4110"/>
      </w:tblGrid>
      <w:tr w:rsidR="009E5F9E" w:rsidRPr="00C86BAD" w14:paraId="1A2B5ABF" w14:textId="77777777" w:rsidTr="009E4F73">
        <w:trPr>
          <w:trHeight w:val="585"/>
        </w:trPr>
        <w:tc>
          <w:tcPr>
            <w:tcW w:w="1418" w:type="dxa"/>
            <w:shd w:val="clear" w:color="000000" w:fill="E7E6E6"/>
            <w:hideMark/>
          </w:tcPr>
          <w:p w14:paraId="404E53A0"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Nombre de la Actividad</w:t>
            </w:r>
          </w:p>
        </w:tc>
        <w:tc>
          <w:tcPr>
            <w:tcW w:w="992" w:type="dxa"/>
            <w:shd w:val="clear" w:color="000000" w:fill="E7E6E6"/>
            <w:hideMark/>
          </w:tcPr>
          <w:p w14:paraId="17EB0AED"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Fecha de inicio</w:t>
            </w:r>
          </w:p>
        </w:tc>
        <w:tc>
          <w:tcPr>
            <w:tcW w:w="992" w:type="dxa"/>
            <w:shd w:val="clear" w:color="000000" w:fill="E7E6E6"/>
            <w:hideMark/>
          </w:tcPr>
          <w:p w14:paraId="2F0EEBDB"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Fecha de término</w:t>
            </w:r>
          </w:p>
        </w:tc>
        <w:tc>
          <w:tcPr>
            <w:tcW w:w="992" w:type="dxa"/>
            <w:shd w:val="clear" w:color="000000" w:fill="E7E6E6"/>
            <w:hideMark/>
          </w:tcPr>
          <w:p w14:paraId="6A7B0E84"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Alcance generado</w:t>
            </w:r>
          </w:p>
        </w:tc>
        <w:tc>
          <w:tcPr>
            <w:tcW w:w="993" w:type="dxa"/>
            <w:shd w:val="clear" w:color="000000" w:fill="E7E6E6"/>
            <w:hideMark/>
          </w:tcPr>
          <w:p w14:paraId="0DE8D59E"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Consejo Electoral Distrital y Municipal</w:t>
            </w:r>
          </w:p>
        </w:tc>
        <w:tc>
          <w:tcPr>
            <w:tcW w:w="4110" w:type="dxa"/>
            <w:shd w:val="clear" w:color="000000" w:fill="E7E6E6"/>
            <w:hideMark/>
          </w:tcPr>
          <w:p w14:paraId="3857C4F2" w14:textId="77777777" w:rsidR="009E5F9E" w:rsidRPr="00C86BAD" w:rsidRDefault="009E5F9E" w:rsidP="009E4F73">
            <w:pPr>
              <w:spacing w:after="0" w:line="240" w:lineRule="auto"/>
              <w:jc w:val="center"/>
              <w:rPr>
                <w:rFonts w:ascii="Arial" w:eastAsia="Times New Roman" w:hAnsi="Arial" w:cs="Arial"/>
                <w:b/>
                <w:bCs/>
                <w:color w:val="000000"/>
                <w:sz w:val="18"/>
                <w:szCs w:val="18"/>
                <w:lang w:eastAsia="es-MX"/>
              </w:rPr>
            </w:pPr>
            <w:r w:rsidRPr="00C86BAD">
              <w:rPr>
                <w:rFonts w:ascii="Arial" w:eastAsia="Times New Roman" w:hAnsi="Arial" w:cs="Arial"/>
                <w:b/>
                <w:bCs/>
                <w:color w:val="000000"/>
                <w:sz w:val="18"/>
                <w:szCs w:val="18"/>
                <w:lang w:eastAsia="es-MX"/>
              </w:rPr>
              <w:t>Liga de Evidencia</w:t>
            </w:r>
          </w:p>
        </w:tc>
      </w:tr>
      <w:tr w:rsidR="009E5F9E" w:rsidRPr="00C86BAD" w14:paraId="18ABBEBD" w14:textId="77777777" w:rsidTr="009E4F73">
        <w:trPr>
          <w:trHeight w:val="711"/>
        </w:trPr>
        <w:tc>
          <w:tcPr>
            <w:tcW w:w="1418" w:type="dxa"/>
            <w:vMerge w:val="restart"/>
            <w:shd w:val="clear" w:color="auto" w:fill="auto"/>
            <w:hideMark/>
          </w:tcPr>
          <w:p w14:paraId="0C451B45"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p w14:paraId="5233DD4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Organización de debates entre candidatas y candidatos</w:t>
            </w:r>
          </w:p>
        </w:tc>
        <w:tc>
          <w:tcPr>
            <w:tcW w:w="992" w:type="dxa"/>
            <w:vMerge w:val="restart"/>
            <w:shd w:val="clear" w:color="auto" w:fill="auto"/>
            <w:hideMark/>
          </w:tcPr>
          <w:p w14:paraId="2ABD34B4"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p w14:paraId="379BA88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04/04/2021</w:t>
            </w:r>
          </w:p>
        </w:tc>
        <w:tc>
          <w:tcPr>
            <w:tcW w:w="992" w:type="dxa"/>
            <w:vMerge w:val="restart"/>
            <w:shd w:val="clear" w:color="auto" w:fill="auto"/>
            <w:hideMark/>
          </w:tcPr>
          <w:p w14:paraId="699DBD73"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p w14:paraId="6379E6A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02/06/2021</w:t>
            </w:r>
          </w:p>
        </w:tc>
        <w:tc>
          <w:tcPr>
            <w:tcW w:w="992" w:type="dxa"/>
            <w:shd w:val="clear" w:color="auto" w:fill="auto"/>
            <w:vAlign w:val="center"/>
            <w:hideMark/>
          </w:tcPr>
          <w:p w14:paraId="5691800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22,000</w:t>
            </w:r>
          </w:p>
        </w:tc>
        <w:tc>
          <w:tcPr>
            <w:tcW w:w="993" w:type="dxa"/>
            <w:shd w:val="clear" w:color="auto" w:fill="auto"/>
            <w:vAlign w:val="center"/>
            <w:hideMark/>
          </w:tcPr>
          <w:p w14:paraId="26E8BE8B" w14:textId="77777777" w:rsidR="009E5F9E" w:rsidRPr="00C86BAD" w:rsidRDefault="009E5F9E" w:rsidP="009E4F73">
            <w:pPr>
              <w:spacing w:after="0" w:line="240" w:lineRule="auto"/>
              <w:ind w:left="57" w:right="-57"/>
              <w:outlineLvl w:val="0"/>
              <w:rPr>
                <w:rFonts w:ascii="Arial" w:eastAsia="Times New Roman" w:hAnsi="Arial" w:cs="Arial"/>
                <w:sz w:val="16"/>
                <w:szCs w:val="16"/>
                <w:lang w:eastAsia="es-MX"/>
              </w:rPr>
            </w:pPr>
            <w:r w:rsidRPr="00C86BAD">
              <w:rPr>
                <w:rFonts w:ascii="Arial" w:eastAsia="Times New Roman" w:hAnsi="Arial" w:cs="Arial"/>
                <w:sz w:val="16"/>
                <w:szCs w:val="16"/>
                <w:lang w:eastAsia="es-MX"/>
              </w:rPr>
              <w:t>01 CDE El Fuerte y Choix</w:t>
            </w:r>
          </w:p>
        </w:tc>
        <w:tc>
          <w:tcPr>
            <w:tcW w:w="4110" w:type="dxa"/>
            <w:shd w:val="clear" w:color="auto" w:fill="auto"/>
            <w:vAlign w:val="center"/>
            <w:hideMark/>
          </w:tcPr>
          <w:p w14:paraId="49E2B0F7"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0" w:history="1">
              <w:r w:rsidR="009E5F9E" w:rsidRPr="00C86BAD">
                <w:rPr>
                  <w:rFonts w:ascii="Arial" w:eastAsia="Times New Roman" w:hAnsi="Arial" w:cs="Arial"/>
                  <w:color w:val="0563C1"/>
                  <w:sz w:val="16"/>
                  <w:szCs w:val="16"/>
                  <w:u w:val="single"/>
                  <w:lang w:eastAsia="es-MX"/>
                </w:rPr>
                <w:t>https://www.facebook.com/InstitutoElectoralDelEstadoDeSinaloa/videos/205078844461494</w:t>
              </w:r>
            </w:hyperlink>
          </w:p>
        </w:tc>
      </w:tr>
      <w:tr w:rsidR="009E5F9E" w:rsidRPr="00C86BAD" w14:paraId="07F6B9C2" w14:textId="77777777" w:rsidTr="009E4F73">
        <w:trPr>
          <w:trHeight w:val="703"/>
        </w:trPr>
        <w:tc>
          <w:tcPr>
            <w:tcW w:w="1418" w:type="dxa"/>
            <w:vMerge/>
            <w:hideMark/>
          </w:tcPr>
          <w:p w14:paraId="0FC1055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7AF5D827"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4472474E"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6F264DF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22,000</w:t>
            </w:r>
          </w:p>
        </w:tc>
        <w:tc>
          <w:tcPr>
            <w:tcW w:w="993" w:type="dxa"/>
            <w:shd w:val="clear" w:color="auto" w:fill="auto"/>
            <w:vAlign w:val="center"/>
            <w:hideMark/>
          </w:tcPr>
          <w:p w14:paraId="2B8A7D7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24 CDE Rosario y Escuinapa</w:t>
            </w:r>
          </w:p>
        </w:tc>
        <w:tc>
          <w:tcPr>
            <w:tcW w:w="4110" w:type="dxa"/>
            <w:shd w:val="clear" w:color="auto" w:fill="auto"/>
            <w:vAlign w:val="center"/>
            <w:hideMark/>
          </w:tcPr>
          <w:p w14:paraId="7AFAF0D9"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1" w:history="1">
              <w:r w:rsidR="009E5F9E" w:rsidRPr="00C86BAD">
                <w:rPr>
                  <w:rFonts w:ascii="Arial" w:eastAsia="Times New Roman" w:hAnsi="Arial" w:cs="Arial"/>
                  <w:color w:val="0563C1"/>
                  <w:sz w:val="16"/>
                  <w:szCs w:val="16"/>
                  <w:u w:val="single"/>
                  <w:lang w:eastAsia="es-MX"/>
                </w:rPr>
                <w:t>https://www.facebook.com/InstitutoElectoralDelEstadoDeSinaloa/videos/264100252109228</w:t>
              </w:r>
            </w:hyperlink>
          </w:p>
        </w:tc>
      </w:tr>
      <w:tr w:rsidR="009E5F9E" w:rsidRPr="00C86BAD" w14:paraId="078FDC9D" w14:textId="77777777" w:rsidTr="009E4F73">
        <w:trPr>
          <w:trHeight w:val="575"/>
        </w:trPr>
        <w:tc>
          <w:tcPr>
            <w:tcW w:w="1418" w:type="dxa"/>
            <w:vMerge/>
            <w:hideMark/>
          </w:tcPr>
          <w:p w14:paraId="1F4103F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1C4124CC"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0A2D5D5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09625AB4"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16,000</w:t>
            </w:r>
          </w:p>
        </w:tc>
        <w:tc>
          <w:tcPr>
            <w:tcW w:w="993" w:type="dxa"/>
            <w:shd w:val="clear" w:color="auto" w:fill="auto"/>
            <w:vAlign w:val="center"/>
            <w:hideMark/>
          </w:tcPr>
          <w:p w14:paraId="1D3E502F"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12 CDE Culiacán</w:t>
            </w:r>
          </w:p>
        </w:tc>
        <w:tc>
          <w:tcPr>
            <w:tcW w:w="4110" w:type="dxa"/>
            <w:shd w:val="clear" w:color="auto" w:fill="auto"/>
            <w:vAlign w:val="center"/>
            <w:hideMark/>
          </w:tcPr>
          <w:p w14:paraId="7A96D5AA"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2" w:history="1">
              <w:r w:rsidR="009E5F9E" w:rsidRPr="00C86BAD">
                <w:rPr>
                  <w:rFonts w:ascii="Arial" w:eastAsia="Times New Roman" w:hAnsi="Arial" w:cs="Arial"/>
                  <w:color w:val="0563C1"/>
                  <w:sz w:val="16"/>
                  <w:szCs w:val="16"/>
                  <w:u w:val="single"/>
                  <w:lang w:eastAsia="es-MX"/>
                </w:rPr>
                <w:t>https://www.facebook.com/InstitutoElectoralDelEstadoDeSinaloa/videos/753052742067762</w:t>
              </w:r>
            </w:hyperlink>
          </w:p>
        </w:tc>
      </w:tr>
      <w:tr w:rsidR="009E5F9E" w:rsidRPr="00C86BAD" w14:paraId="2CBCAA0D" w14:textId="77777777" w:rsidTr="009E4F73">
        <w:trPr>
          <w:trHeight w:val="556"/>
        </w:trPr>
        <w:tc>
          <w:tcPr>
            <w:tcW w:w="1418" w:type="dxa"/>
            <w:vMerge/>
            <w:hideMark/>
          </w:tcPr>
          <w:p w14:paraId="350F1E45"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20090F7D"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16A400C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bottom w:val="single" w:sz="4" w:space="0" w:color="auto"/>
            </w:tcBorders>
            <w:shd w:val="clear" w:color="auto" w:fill="auto"/>
            <w:vAlign w:val="center"/>
            <w:hideMark/>
          </w:tcPr>
          <w:p w14:paraId="2CBDDDD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10,000</w:t>
            </w:r>
          </w:p>
        </w:tc>
        <w:tc>
          <w:tcPr>
            <w:tcW w:w="993" w:type="dxa"/>
            <w:tcBorders>
              <w:bottom w:val="single" w:sz="4" w:space="0" w:color="auto"/>
            </w:tcBorders>
            <w:shd w:val="clear" w:color="auto" w:fill="auto"/>
            <w:vAlign w:val="center"/>
            <w:hideMark/>
          </w:tcPr>
          <w:p w14:paraId="0AF4EA1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02 CDE Ahome</w:t>
            </w:r>
          </w:p>
        </w:tc>
        <w:tc>
          <w:tcPr>
            <w:tcW w:w="4110" w:type="dxa"/>
            <w:tcBorders>
              <w:bottom w:val="single" w:sz="4" w:space="0" w:color="auto"/>
            </w:tcBorders>
            <w:shd w:val="clear" w:color="auto" w:fill="auto"/>
            <w:vAlign w:val="center"/>
            <w:hideMark/>
          </w:tcPr>
          <w:p w14:paraId="70C41092"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3" w:history="1">
              <w:r w:rsidR="009E5F9E" w:rsidRPr="00C86BAD">
                <w:rPr>
                  <w:rFonts w:ascii="Arial" w:eastAsia="Times New Roman" w:hAnsi="Arial" w:cs="Arial"/>
                  <w:color w:val="0563C1"/>
                  <w:sz w:val="16"/>
                  <w:szCs w:val="16"/>
                  <w:u w:val="single"/>
                  <w:lang w:eastAsia="es-MX"/>
                </w:rPr>
                <w:t>https://www.facebook.com/InstitutoElectoralDelEstadoDeSinaloa/videos/2873002236350726</w:t>
              </w:r>
            </w:hyperlink>
          </w:p>
        </w:tc>
      </w:tr>
      <w:tr w:rsidR="009E5F9E" w:rsidRPr="00C86BAD" w14:paraId="2250C12E" w14:textId="77777777" w:rsidTr="009E4F73">
        <w:trPr>
          <w:trHeight w:val="692"/>
        </w:trPr>
        <w:tc>
          <w:tcPr>
            <w:tcW w:w="1418" w:type="dxa"/>
            <w:vMerge/>
            <w:hideMark/>
          </w:tcPr>
          <w:p w14:paraId="5CD475AF"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5DB3A6E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5017783C"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8118"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53C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IEES Debate a la Gubernatura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EB60"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4" w:history="1">
              <w:r w:rsidR="009E5F9E" w:rsidRPr="00C86BAD">
                <w:rPr>
                  <w:rFonts w:ascii="Arial" w:eastAsia="Times New Roman" w:hAnsi="Arial" w:cs="Arial"/>
                  <w:color w:val="0563C1"/>
                  <w:sz w:val="16"/>
                  <w:szCs w:val="16"/>
                  <w:u w:val="single"/>
                  <w:lang w:eastAsia="es-MX"/>
                </w:rPr>
                <w:t>https://www.facebook.com/InstitutoElectoralDelEstadoDeSinaloa/videos/1665098500330595</w:t>
              </w:r>
            </w:hyperlink>
          </w:p>
        </w:tc>
      </w:tr>
      <w:tr w:rsidR="009E5F9E" w:rsidRPr="00C86BAD" w14:paraId="4E195154" w14:textId="77777777" w:rsidTr="009E4F73">
        <w:trPr>
          <w:trHeight w:val="687"/>
        </w:trPr>
        <w:tc>
          <w:tcPr>
            <w:tcW w:w="1418" w:type="dxa"/>
            <w:vMerge/>
            <w:hideMark/>
          </w:tcPr>
          <w:p w14:paraId="0F0FCC91"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6C279BC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468F4D73"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B04E1"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109,000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E5E3"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IEES Debate a la Gubernatura</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DE725"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5" w:history="1">
              <w:r w:rsidR="009E5F9E" w:rsidRPr="00C86BAD">
                <w:rPr>
                  <w:rFonts w:ascii="Arial" w:eastAsia="Times New Roman" w:hAnsi="Arial" w:cs="Arial"/>
                  <w:color w:val="0563C1"/>
                  <w:sz w:val="16"/>
                  <w:szCs w:val="16"/>
                  <w:u w:val="single"/>
                  <w:lang w:eastAsia="es-MX"/>
                </w:rPr>
                <w:t>https://www.facebook.com/InstitutoElectoralDelEstadoDeSinaloa/videos/314359253380020</w:t>
              </w:r>
            </w:hyperlink>
          </w:p>
        </w:tc>
      </w:tr>
      <w:tr w:rsidR="009E5F9E" w:rsidRPr="00C86BAD" w14:paraId="58A5703C" w14:textId="77777777" w:rsidTr="009E4F73">
        <w:trPr>
          <w:trHeight w:val="569"/>
        </w:trPr>
        <w:tc>
          <w:tcPr>
            <w:tcW w:w="1418" w:type="dxa"/>
            <w:vMerge/>
            <w:hideMark/>
          </w:tcPr>
          <w:p w14:paraId="3C51EA05"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2D8B87E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5CE86FD8"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98A5"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D05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23 CDE Mazatlán</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E171"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6" w:history="1">
              <w:r w:rsidR="009E5F9E" w:rsidRPr="00C86BAD">
                <w:rPr>
                  <w:rFonts w:ascii="Arial" w:eastAsia="Times New Roman" w:hAnsi="Arial" w:cs="Arial"/>
                  <w:color w:val="0563C1"/>
                  <w:sz w:val="16"/>
                  <w:szCs w:val="16"/>
                  <w:u w:val="single"/>
                  <w:lang w:eastAsia="es-MX"/>
                </w:rPr>
                <w:t>https://www.facebook.com/InstitutoElectoralDelEstadoDeSinaloa/videos/1136604443482582</w:t>
              </w:r>
            </w:hyperlink>
          </w:p>
        </w:tc>
      </w:tr>
      <w:tr w:rsidR="009E5F9E" w:rsidRPr="00C86BAD" w14:paraId="706F9E88" w14:textId="77777777" w:rsidTr="009E4F73">
        <w:trPr>
          <w:trHeight w:val="691"/>
        </w:trPr>
        <w:tc>
          <w:tcPr>
            <w:tcW w:w="1418" w:type="dxa"/>
            <w:vMerge/>
            <w:hideMark/>
          </w:tcPr>
          <w:p w14:paraId="5DCF92E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7F42767C"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33C86E74"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384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19,000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B0FE"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13 CDE Culiacán</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D8C4"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7" w:history="1">
              <w:r w:rsidR="009E5F9E" w:rsidRPr="00C86BAD">
                <w:rPr>
                  <w:rFonts w:ascii="Arial" w:eastAsia="Times New Roman" w:hAnsi="Arial" w:cs="Arial"/>
                  <w:color w:val="0563C1"/>
                  <w:sz w:val="16"/>
                  <w:szCs w:val="16"/>
                  <w:u w:val="single"/>
                  <w:lang w:eastAsia="es-MX"/>
                </w:rPr>
                <w:t>https://www.facebook.com/InstitutoElectoralDelEstadoDeSinaloa/videos/313686770104834</w:t>
              </w:r>
            </w:hyperlink>
          </w:p>
        </w:tc>
      </w:tr>
      <w:tr w:rsidR="009E5F9E" w:rsidRPr="00C86BAD" w14:paraId="361B239D" w14:textId="77777777" w:rsidTr="009E4F73">
        <w:trPr>
          <w:trHeight w:val="559"/>
        </w:trPr>
        <w:tc>
          <w:tcPr>
            <w:tcW w:w="1418" w:type="dxa"/>
            <w:vMerge/>
            <w:hideMark/>
          </w:tcPr>
          <w:p w14:paraId="0521C49E"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7B808297"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0C1EC69B"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E394"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8,100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723E"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03 CDE Ahome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8752"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8" w:history="1">
              <w:r w:rsidR="009E5F9E" w:rsidRPr="00C86BAD">
                <w:rPr>
                  <w:rFonts w:ascii="Arial" w:eastAsia="Times New Roman" w:hAnsi="Arial" w:cs="Arial"/>
                  <w:color w:val="0563C1"/>
                  <w:sz w:val="16"/>
                  <w:szCs w:val="16"/>
                  <w:u w:val="single"/>
                  <w:lang w:eastAsia="es-MX"/>
                </w:rPr>
                <w:t>https://www.facebook.com/InstitutoElectoralDelEstadoDeSinaloa/videos/167727888569224</w:t>
              </w:r>
            </w:hyperlink>
          </w:p>
        </w:tc>
      </w:tr>
      <w:tr w:rsidR="009E5F9E" w:rsidRPr="00C86BAD" w14:paraId="305AB41F" w14:textId="77777777" w:rsidTr="009E4F73">
        <w:trPr>
          <w:trHeight w:val="553"/>
        </w:trPr>
        <w:tc>
          <w:tcPr>
            <w:tcW w:w="1418" w:type="dxa"/>
            <w:vMerge/>
            <w:hideMark/>
          </w:tcPr>
          <w:p w14:paraId="4A321B2C"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7F49385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3703DEF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7BF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D0AD"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22 CDE Mazatlán</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7927"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19" w:history="1">
              <w:r w:rsidR="009E5F9E" w:rsidRPr="00C86BAD">
                <w:rPr>
                  <w:rFonts w:ascii="Arial" w:eastAsia="Times New Roman" w:hAnsi="Arial" w:cs="Arial"/>
                  <w:color w:val="0563C1"/>
                  <w:sz w:val="16"/>
                  <w:szCs w:val="16"/>
                  <w:u w:val="single"/>
                  <w:lang w:eastAsia="es-MX"/>
                </w:rPr>
                <w:t>https://www.facebook.com/InstitutoElectoralDelEstadoDeSinaloa/videos/538997740431572</w:t>
              </w:r>
            </w:hyperlink>
          </w:p>
        </w:tc>
      </w:tr>
      <w:tr w:rsidR="009E5F9E" w:rsidRPr="00C86BAD" w14:paraId="6DA0B41C" w14:textId="77777777" w:rsidTr="009E4F73">
        <w:trPr>
          <w:trHeight w:val="566"/>
        </w:trPr>
        <w:tc>
          <w:tcPr>
            <w:tcW w:w="1418" w:type="dxa"/>
            <w:vMerge/>
            <w:hideMark/>
          </w:tcPr>
          <w:p w14:paraId="22BCD2C5"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40EE8A4F"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tcBorders>
              <w:right w:val="single" w:sz="4" w:space="0" w:color="auto"/>
            </w:tcBorders>
            <w:hideMark/>
          </w:tcPr>
          <w:p w14:paraId="1A3CE22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BAEE8"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1C67C"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14 CDE Culiacán</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5279"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0" w:history="1">
              <w:r w:rsidR="009E5F9E" w:rsidRPr="00C86BAD">
                <w:rPr>
                  <w:rFonts w:ascii="Arial" w:eastAsia="Times New Roman" w:hAnsi="Arial" w:cs="Arial"/>
                  <w:color w:val="0563C1"/>
                  <w:sz w:val="16"/>
                  <w:szCs w:val="16"/>
                  <w:u w:val="single"/>
                  <w:lang w:eastAsia="es-MX"/>
                </w:rPr>
                <w:t>https://www.facebook.com/InstitutoElectoralDelEstadoDeSinaloa/videos/768581087186998</w:t>
              </w:r>
            </w:hyperlink>
          </w:p>
        </w:tc>
      </w:tr>
      <w:tr w:rsidR="009E5F9E" w:rsidRPr="00C86BAD" w14:paraId="04BA8589" w14:textId="77777777" w:rsidTr="009E4F73">
        <w:trPr>
          <w:trHeight w:val="688"/>
        </w:trPr>
        <w:tc>
          <w:tcPr>
            <w:tcW w:w="1418" w:type="dxa"/>
            <w:vMerge/>
            <w:hideMark/>
          </w:tcPr>
          <w:p w14:paraId="492A934D"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0161D801"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21A8487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tcBorders>
              <w:top w:val="single" w:sz="4" w:space="0" w:color="auto"/>
            </w:tcBorders>
            <w:shd w:val="clear" w:color="auto" w:fill="auto"/>
            <w:vAlign w:val="center"/>
            <w:hideMark/>
          </w:tcPr>
          <w:p w14:paraId="4FF126F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12,000</w:t>
            </w:r>
          </w:p>
        </w:tc>
        <w:tc>
          <w:tcPr>
            <w:tcW w:w="993" w:type="dxa"/>
            <w:tcBorders>
              <w:top w:val="single" w:sz="4" w:space="0" w:color="auto"/>
            </w:tcBorders>
            <w:shd w:val="clear" w:color="auto" w:fill="auto"/>
            <w:vAlign w:val="center"/>
            <w:hideMark/>
          </w:tcPr>
          <w:p w14:paraId="716FE0D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04 CDE Ahome y Guasave</w:t>
            </w:r>
          </w:p>
        </w:tc>
        <w:tc>
          <w:tcPr>
            <w:tcW w:w="4110" w:type="dxa"/>
            <w:tcBorders>
              <w:top w:val="single" w:sz="4" w:space="0" w:color="auto"/>
            </w:tcBorders>
            <w:shd w:val="clear" w:color="auto" w:fill="auto"/>
            <w:vAlign w:val="center"/>
            <w:hideMark/>
          </w:tcPr>
          <w:p w14:paraId="6C11DF90"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1" w:history="1">
              <w:r w:rsidR="009E5F9E" w:rsidRPr="00C86BAD">
                <w:rPr>
                  <w:rFonts w:ascii="Arial" w:eastAsia="Times New Roman" w:hAnsi="Arial" w:cs="Arial"/>
                  <w:color w:val="0563C1"/>
                  <w:sz w:val="16"/>
                  <w:szCs w:val="16"/>
                  <w:u w:val="single"/>
                  <w:lang w:eastAsia="es-MX"/>
                </w:rPr>
                <w:t>https://www.facebook.com/InstitutoElectoralDelEstadoDeSinaloa/videos/841841386414095</w:t>
              </w:r>
            </w:hyperlink>
          </w:p>
        </w:tc>
      </w:tr>
      <w:tr w:rsidR="009E5F9E" w:rsidRPr="00C86BAD" w14:paraId="064ABB30" w14:textId="77777777" w:rsidTr="009E4F73">
        <w:trPr>
          <w:trHeight w:val="570"/>
        </w:trPr>
        <w:tc>
          <w:tcPr>
            <w:tcW w:w="1418" w:type="dxa"/>
            <w:vMerge/>
            <w:hideMark/>
          </w:tcPr>
          <w:p w14:paraId="02A193BE"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0BAD91A1"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1CB88A6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6EA29C1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6,800</w:t>
            </w:r>
          </w:p>
        </w:tc>
        <w:tc>
          <w:tcPr>
            <w:tcW w:w="993" w:type="dxa"/>
            <w:shd w:val="clear" w:color="auto" w:fill="auto"/>
            <w:vAlign w:val="center"/>
            <w:hideMark/>
          </w:tcPr>
          <w:p w14:paraId="6F4B645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21 CDE Mazatlán</w:t>
            </w:r>
          </w:p>
        </w:tc>
        <w:tc>
          <w:tcPr>
            <w:tcW w:w="4110" w:type="dxa"/>
            <w:shd w:val="clear" w:color="auto" w:fill="auto"/>
            <w:vAlign w:val="center"/>
            <w:hideMark/>
          </w:tcPr>
          <w:p w14:paraId="3A55BD44"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2" w:history="1">
              <w:r w:rsidR="009E5F9E" w:rsidRPr="00C86BAD">
                <w:rPr>
                  <w:rFonts w:ascii="Arial" w:eastAsia="Times New Roman" w:hAnsi="Arial" w:cs="Arial"/>
                  <w:color w:val="0563C1"/>
                  <w:sz w:val="16"/>
                  <w:szCs w:val="16"/>
                  <w:u w:val="single"/>
                  <w:lang w:eastAsia="es-MX"/>
                </w:rPr>
                <w:t>https://www.facebook.com/InstitutoElectoralDelEstadoDeSinaloa/videos/613842340015497</w:t>
              </w:r>
            </w:hyperlink>
          </w:p>
        </w:tc>
      </w:tr>
      <w:tr w:rsidR="009E5F9E" w:rsidRPr="00C86BAD" w14:paraId="62D88A55" w14:textId="77777777" w:rsidTr="009E4F73">
        <w:trPr>
          <w:trHeight w:val="705"/>
        </w:trPr>
        <w:tc>
          <w:tcPr>
            <w:tcW w:w="1418" w:type="dxa"/>
            <w:vMerge/>
            <w:hideMark/>
          </w:tcPr>
          <w:p w14:paraId="7BFBDFF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08CC54DD"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21E04A13"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34867FB0"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7,800</w:t>
            </w:r>
          </w:p>
        </w:tc>
        <w:tc>
          <w:tcPr>
            <w:tcW w:w="993" w:type="dxa"/>
            <w:shd w:val="clear" w:color="auto" w:fill="auto"/>
            <w:vAlign w:val="center"/>
            <w:hideMark/>
          </w:tcPr>
          <w:p w14:paraId="26DD530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15 CDE Culiacán</w:t>
            </w:r>
          </w:p>
        </w:tc>
        <w:tc>
          <w:tcPr>
            <w:tcW w:w="4110" w:type="dxa"/>
            <w:shd w:val="clear" w:color="auto" w:fill="auto"/>
            <w:vAlign w:val="center"/>
            <w:hideMark/>
          </w:tcPr>
          <w:p w14:paraId="13C760C8"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3" w:history="1">
              <w:r w:rsidR="009E5F9E" w:rsidRPr="00C86BAD">
                <w:rPr>
                  <w:rFonts w:ascii="Arial" w:eastAsia="Times New Roman" w:hAnsi="Arial" w:cs="Arial"/>
                  <w:color w:val="0563C1"/>
                  <w:sz w:val="16"/>
                  <w:szCs w:val="16"/>
                  <w:u w:val="single"/>
                  <w:lang w:eastAsia="es-MX"/>
                </w:rPr>
                <w:t>https://www.facebook.com/InstitutoElectoralDelEstadoDeSinaloa/videos/1598892643643683</w:t>
              </w:r>
            </w:hyperlink>
          </w:p>
        </w:tc>
      </w:tr>
      <w:tr w:rsidR="009E5F9E" w:rsidRPr="00C86BAD" w14:paraId="4279F41E" w14:textId="77777777" w:rsidTr="009E4F73">
        <w:trPr>
          <w:trHeight w:val="701"/>
        </w:trPr>
        <w:tc>
          <w:tcPr>
            <w:tcW w:w="1418" w:type="dxa"/>
            <w:vMerge/>
            <w:hideMark/>
          </w:tcPr>
          <w:p w14:paraId="283FC921"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3213C03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3AC1036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19AC339A"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8,300</w:t>
            </w:r>
          </w:p>
        </w:tc>
        <w:tc>
          <w:tcPr>
            <w:tcW w:w="993" w:type="dxa"/>
            <w:shd w:val="clear" w:color="auto" w:fill="auto"/>
            <w:vAlign w:val="center"/>
            <w:hideMark/>
          </w:tcPr>
          <w:p w14:paraId="7E4462B9"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05 CDE Ahome</w:t>
            </w:r>
          </w:p>
        </w:tc>
        <w:tc>
          <w:tcPr>
            <w:tcW w:w="4110" w:type="dxa"/>
            <w:shd w:val="clear" w:color="auto" w:fill="auto"/>
            <w:vAlign w:val="center"/>
            <w:hideMark/>
          </w:tcPr>
          <w:p w14:paraId="208C53DC"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4" w:history="1">
              <w:r w:rsidR="009E5F9E" w:rsidRPr="00C86BAD">
                <w:rPr>
                  <w:rFonts w:ascii="Arial" w:eastAsia="Times New Roman" w:hAnsi="Arial" w:cs="Arial"/>
                  <w:color w:val="0563C1"/>
                  <w:sz w:val="16"/>
                  <w:szCs w:val="16"/>
                  <w:u w:val="single"/>
                  <w:lang w:eastAsia="es-MX"/>
                </w:rPr>
                <w:t>https://www.facebook.com/InstitutoElectoralDelEstadoDeSinaloa/videos/1350521071989034</w:t>
              </w:r>
            </w:hyperlink>
          </w:p>
        </w:tc>
      </w:tr>
      <w:tr w:rsidR="009E5F9E" w:rsidRPr="00C86BAD" w14:paraId="6069E12B" w14:textId="77777777" w:rsidTr="009E4F73">
        <w:trPr>
          <w:trHeight w:val="542"/>
        </w:trPr>
        <w:tc>
          <w:tcPr>
            <w:tcW w:w="1418" w:type="dxa"/>
            <w:vMerge/>
            <w:hideMark/>
          </w:tcPr>
          <w:p w14:paraId="5B96EA87"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47B02FC2"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vMerge/>
            <w:hideMark/>
          </w:tcPr>
          <w:p w14:paraId="4D2502D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p>
        </w:tc>
        <w:tc>
          <w:tcPr>
            <w:tcW w:w="992" w:type="dxa"/>
            <w:shd w:val="clear" w:color="auto" w:fill="auto"/>
            <w:vAlign w:val="center"/>
            <w:hideMark/>
          </w:tcPr>
          <w:p w14:paraId="1FEAB20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5,100</w:t>
            </w:r>
          </w:p>
        </w:tc>
        <w:tc>
          <w:tcPr>
            <w:tcW w:w="993" w:type="dxa"/>
            <w:shd w:val="clear" w:color="auto" w:fill="auto"/>
            <w:vAlign w:val="center"/>
            <w:hideMark/>
          </w:tcPr>
          <w:p w14:paraId="09BC4156" w14:textId="77777777" w:rsidR="009E5F9E" w:rsidRPr="00C86BAD" w:rsidRDefault="009E5F9E" w:rsidP="009E4F73">
            <w:pPr>
              <w:spacing w:after="0" w:line="240" w:lineRule="auto"/>
              <w:ind w:left="57" w:right="-57"/>
              <w:outlineLvl w:val="0"/>
              <w:rPr>
                <w:rFonts w:ascii="Arial" w:eastAsia="Times New Roman" w:hAnsi="Arial" w:cs="Arial"/>
                <w:color w:val="000000"/>
                <w:sz w:val="16"/>
                <w:szCs w:val="16"/>
                <w:lang w:eastAsia="es-MX"/>
              </w:rPr>
            </w:pPr>
            <w:r w:rsidRPr="00C86BAD">
              <w:rPr>
                <w:rFonts w:ascii="Arial" w:eastAsia="Times New Roman" w:hAnsi="Arial" w:cs="Arial"/>
                <w:color w:val="000000"/>
                <w:sz w:val="16"/>
                <w:szCs w:val="16"/>
                <w:lang w:eastAsia="es-MX"/>
              </w:rPr>
              <w:t>20 CDE Mazatlán</w:t>
            </w:r>
          </w:p>
        </w:tc>
        <w:tc>
          <w:tcPr>
            <w:tcW w:w="4110" w:type="dxa"/>
            <w:shd w:val="clear" w:color="auto" w:fill="auto"/>
            <w:vAlign w:val="center"/>
            <w:hideMark/>
          </w:tcPr>
          <w:p w14:paraId="162339B7" w14:textId="77777777" w:rsidR="009E5F9E" w:rsidRPr="00C86BAD" w:rsidRDefault="005510D4" w:rsidP="009E4F73">
            <w:pPr>
              <w:spacing w:after="0" w:line="240" w:lineRule="auto"/>
              <w:ind w:left="57" w:right="-57"/>
              <w:outlineLvl w:val="0"/>
              <w:rPr>
                <w:rFonts w:ascii="Arial" w:eastAsia="Times New Roman" w:hAnsi="Arial" w:cs="Arial"/>
                <w:color w:val="0563C1"/>
                <w:sz w:val="16"/>
                <w:szCs w:val="16"/>
                <w:u w:val="single"/>
                <w:lang w:eastAsia="es-MX"/>
              </w:rPr>
            </w:pPr>
            <w:hyperlink r:id="rId25" w:history="1">
              <w:r w:rsidR="009E5F9E" w:rsidRPr="00C86BAD">
                <w:rPr>
                  <w:rFonts w:ascii="Arial" w:eastAsia="Times New Roman" w:hAnsi="Arial" w:cs="Arial"/>
                  <w:color w:val="0563C1"/>
                  <w:sz w:val="16"/>
                  <w:szCs w:val="16"/>
                  <w:u w:val="single"/>
                  <w:lang w:eastAsia="es-MX"/>
                </w:rPr>
                <w:t>https://www.facebook.com/InstitutoElectoralDelEstadoDeSinaloa/videos/5502312223144659</w:t>
              </w:r>
            </w:hyperlink>
          </w:p>
        </w:tc>
      </w:tr>
      <w:tr w:rsidR="009E5F9E" w:rsidRPr="00C86BAD" w14:paraId="7143D343" w14:textId="77777777" w:rsidTr="009E4F73">
        <w:tblPrEx>
          <w:tblCellMar>
            <w:left w:w="30" w:type="dxa"/>
            <w:right w:w="30" w:type="dxa"/>
          </w:tblCellMar>
          <w:tblLook w:val="0000" w:firstRow="0" w:lastRow="0" w:firstColumn="0" w:lastColumn="0" w:noHBand="0" w:noVBand="0"/>
        </w:tblPrEx>
        <w:trPr>
          <w:trHeight w:val="480"/>
        </w:trPr>
        <w:tc>
          <w:tcPr>
            <w:tcW w:w="1418" w:type="dxa"/>
            <w:vMerge w:val="restart"/>
            <w:vAlign w:val="center"/>
          </w:tcPr>
          <w:p w14:paraId="58F0179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restart"/>
            <w:vAlign w:val="center"/>
          </w:tcPr>
          <w:p w14:paraId="0DC60E6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restart"/>
            <w:vAlign w:val="center"/>
          </w:tcPr>
          <w:p w14:paraId="0223DD7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34F2DED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10,000</w:t>
            </w:r>
          </w:p>
        </w:tc>
        <w:tc>
          <w:tcPr>
            <w:tcW w:w="993" w:type="dxa"/>
            <w:vAlign w:val="center"/>
          </w:tcPr>
          <w:p w14:paraId="645CA19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16 CDE Culiacán</w:t>
            </w:r>
          </w:p>
        </w:tc>
        <w:tc>
          <w:tcPr>
            <w:tcW w:w="4110" w:type="dxa"/>
            <w:vAlign w:val="center"/>
          </w:tcPr>
          <w:p w14:paraId="50AF545A"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https://www.facebook.com/InstitutoElectoralDelEstadoDeSinaloa/videos/139820371397592</w:t>
            </w:r>
          </w:p>
        </w:tc>
      </w:tr>
      <w:tr w:rsidR="009E5F9E" w:rsidRPr="00C86BAD" w14:paraId="21E71F16"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520CB7F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CFB281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A3F047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3E9BA6A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10,000</w:t>
            </w:r>
          </w:p>
        </w:tc>
        <w:tc>
          <w:tcPr>
            <w:tcW w:w="993" w:type="dxa"/>
            <w:vAlign w:val="center"/>
          </w:tcPr>
          <w:p w14:paraId="7454D81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 xml:space="preserve">06 CDE Sinaloa </w:t>
            </w:r>
            <w:r w:rsidRPr="00C86BAD">
              <w:rPr>
                <w:rFonts w:ascii="Arial" w:hAnsi="Arial" w:cs="Arial"/>
                <w:color w:val="000000"/>
                <w:sz w:val="16"/>
                <w:szCs w:val="16"/>
              </w:rPr>
              <w:lastRenderedPageBreak/>
              <w:t>Municipio y Guasave</w:t>
            </w:r>
          </w:p>
        </w:tc>
        <w:tc>
          <w:tcPr>
            <w:tcW w:w="4110" w:type="dxa"/>
            <w:vAlign w:val="center"/>
          </w:tcPr>
          <w:p w14:paraId="75F3B802"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lastRenderedPageBreak/>
              <w:t>https://www.facebook.com/InstitutoElectoralDelEstadoDeSinaloa/videos/747651049259521</w:t>
            </w:r>
          </w:p>
        </w:tc>
      </w:tr>
      <w:tr w:rsidR="009E5F9E" w:rsidRPr="00C86BAD" w14:paraId="2799B715"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3AA05A4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4B4DE24"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9BADE5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30EFE86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5,500</w:t>
            </w:r>
          </w:p>
        </w:tc>
        <w:tc>
          <w:tcPr>
            <w:tcW w:w="993" w:type="dxa"/>
            <w:vAlign w:val="center"/>
          </w:tcPr>
          <w:p w14:paraId="7EB4620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19 CDE Elota</w:t>
            </w:r>
          </w:p>
        </w:tc>
        <w:tc>
          <w:tcPr>
            <w:tcW w:w="4110" w:type="dxa"/>
            <w:vAlign w:val="center"/>
          </w:tcPr>
          <w:p w14:paraId="6920BA58"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https://www.facebook.com/InstitutoElectoralDelEstadoDeSinaloa/videos/2923728274621074</w:t>
            </w:r>
          </w:p>
        </w:tc>
      </w:tr>
      <w:tr w:rsidR="009E5F9E" w:rsidRPr="00C86BAD" w14:paraId="37B20028"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4F1176C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C07459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E06087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787F060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9,800</w:t>
            </w:r>
          </w:p>
        </w:tc>
        <w:tc>
          <w:tcPr>
            <w:tcW w:w="993" w:type="dxa"/>
            <w:vAlign w:val="center"/>
          </w:tcPr>
          <w:p w14:paraId="3C1659A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17 CDE Culiacán</w:t>
            </w:r>
          </w:p>
        </w:tc>
        <w:tc>
          <w:tcPr>
            <w:tcW w:w="4110" w:type="dxa"/>
            <w:vAlign w:val="center"/>
          </w:tcPr>
          <w:p w14:paraId="407A87A1"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https://www.facebook.com/InstitutoElectoralDelEstadoDeSinaloa/videos/968456323958906</w:t>
            </w:r>
          </w:p>
        </w:tc>
      </w:tr>
      <w:tr w:rsidR="009E5F9E" w:rsidRPr="00C86BAD" w14:paraId="1A82C163"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42BCE21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33B355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17B583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23F567D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7,300</w:t>
            </w:r>
          </w:p>
        </w:tc>
        <w:tc>
          <w:tcPr>
            <w:tcW w:w="993" w:type="dxa"/>
            <w:vAlign w:val="center"/>
          </w:tcPr>
          <w:p w14:paraId="189C8B6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07 CDE Guasave</w:t>
            </w:r>
          </w:p>
        </w:tc>
        <w:tc>
          <w:tcPr>
            <w:tcW w:w="4110" w:type="dxa"/>
            <w:vAlign w:val="center"/>
          </w:tcPr>
          <w:p w14:paraId="489BC288"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https://www.facebook.com/InstitutoElectoralDelEstadoDeSinaloa/videos/813597689577682</w:t>
            </w:r>
          </w:p>
        </w:tc>
      </w:tr>
      <w:tr w:rsidR="009E5F9E" w:rsidRPr="00C86BAD" w14:paraId="1302EA1F"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2541AE9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3D460A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58BBEA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3D1EE9E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19,000</w:t>
            </w:r>
          </w:p>
        </w:tc>
        <w:tc>
          <w:tcPr>
            <w:tcW w:w="993" w:type="dxa"/>
            <w:vAlign w:val="center"/>
          </w:tcPr>
          <w:p w14:paraId="66005B2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Escuinapa</w:t>
            </w:r>
          </w:p>
        </w:tc>
        <w:tc>
          <w:tcPr>
            <w:tcW w:w="4110" w:type="dxa"/>
            <w:vAlign w:val="center"/>
          </w:tcPr>
          <w:p w14:paraId="36B6846C"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https://www.facebook.com/InstitutoElectoralDelEstadoDeSinaloa/videos/211895403796895</w:t>
            </w:r>
          </w:p>
        </w:tc>
      </w:tr>
      <w:tr w:rsidR="009E5F9E" w:rsidRPr="00C86BAD" w14:paraId="3B49E76B"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71DC544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2C9AA17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330C1A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4082B7D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6,000</w:t>
            </w:r>
          </w:p>
        </w:tc>
        <w:tc>
          <w:tcPr>
            <w:tcW w:w="993" w:type="dxa"/>
            <w:vAlign w:val="center"/>
          </w:tcPr>
          <w:p w14:paraId="71D4144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18 CDE Culiacán</w:t>
            </w:r>
          </w:p>
        </w:tc>
        <w:tc>
          <w:tcPr>
            <w:tcW w:w="4110" w:type="dxa"/>
            <w:vAlign w:val="center"/>
          </w:tcPr>
          <w:p w14:paraId="701A4805"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https://www.facebook.com/InstitutoElectoralDelEstadoDeSinaloa/videos/317681286404062</w:t>
            </w:r>
          </w:p>
        </w:tc>
      </w:tr>
      <w:tr w:rsidR="009E5F9E" w:rsidRPr="00C86BAD" w14:paraId="77B11995" w14:textId="77777777" w:rsidTr="009E4F73">
        <w:tblPrEx>
          <w:tblCellMar>
            <w:left w:w="30" w:type="dxa"/>
            <w:right w:w="30" w:type="dxa"/>
          </w:tblCellMar>
          <w:tblLook w:val="0000" w:firstRow="0" w:lastRow="0" w:firstColumn="0" w:lastColumn="0" w:noHBand="0" w:noVBand="0"/>
        </w:tblPrEx>
        <w:trPr>
          <w:trHeight w:val="480"/>
        </w:trPr>
        <w:tc>
          <w:tcPr>
            <w:tcW w:w="1418" w:type="dxa"/>
            <w:vMerge w:val="restart"/>
            <w:vAlign w:val="center"/>
          </w:tcPr>
          <w:p w14:paraId="1D3FDA9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5B1FA8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7E593F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0D6A530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6,900</w:t>
            </w:r>
          </w:p>
        </w:tc>
        <w:tc>
          <w:tcPr>
            <w:tcW w:w="993" w:type="dxa"/>
            <w:vAlign w:val="center"/>
          </w:tcPr>
          <w:p w14:paraId="43002DC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08 CDE Guasave</w:t>
            </w:r>
          </w:p>
        </w:tc>
        <w:tc>
          <w:tcPr>
            <w:tcW w:w="4110" w:type="dxa"/>
            <w:vAlign w:val="center"/>
          </w:tcPr>
          <w:p w14:paraId="78E80267"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https://www.facebook.com/InstitutoElectoralDelEstadoDeSinaloa/videos/598916254400017</w:t>
            </w:r>
          </w:p>
        </w:tc>
      </w:tr>
      <w:tr w:rsidR="009E5F9E" w:rsidRPr="00C86BAD" w14:paraId="2236DDC9"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602F662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56FF90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3B28214"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7234F3A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4,700</w:t>
            </w:r>
          </w:p>
        </w:tc>
        <w:tc>
          <w:tcPr>
            <w:tcW w:w="993" w:type="dxa"/>
            <w:vAlign w:val="center"/>
          </w:tcPr>
          <w:p w14:paraId="74737AC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09 CDE Salvador Álvarado y Angostura</w:t>
            </w:r>
          </w:p>
        </w:tc>
        <w:tc>
          <w:tcPr>
            <w:tcW w:w="4110" w:type="dxa"/>
            <w:vAlign w:val="center"/>
          </w:tcPr>
          <w:p w14:paraId="0D3AC226"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https://www.facebook.com/InstitutoElectoralDelEstadoDeSinaloa/videos/159821432746631</w:t>
            </w:r>
          </w:p>
        </w:tc>
      </w:tr>
      <w:tr w:rsidR="009E5F9E" w:rsidRPr="00C86BAD" w14:paraId="6623F397"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2DE7216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6F9BE9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61193F4"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6B65BD1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12,000</w:t>
            </w:r>
          </w:p>
        </w:tc>
        <w:tc>
          <w:tcPr>
            <w:tcW w:w="993" w:type="dxa"/>
            <w:vAlign w:val="center"/>
          </w:tcPr>
          <w:p w14:paraId="3914508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Choix</w:t>
            </w:r>
          </w:p>
        </w:tc>
        <w:tc>
          <w:tcPr>
            <w:tcW w:w="4110" w:type="dxa"/>
            <w:vAlign w:val="center"/>
          </w:tcPr>
          <w:p w14:paraId="5B625356"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https://www.facebook.com/InstitutoElectoralDelEstadoDeSinaloa/videos/2960154757637357</w:t>
            </w:r>
          </w:p>
        </w:tc>
      </w:tr>
      <w:tr w:rsidR="009E5F9E" w:rsidRPr="00C86BAD" w14:paraId="6AE3A981"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0C44D08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700C1B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314F1F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55941C3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15,000</w:t>
            </w:r>
          </w:p>
        </w:tc>
        <w:tc>
          <w:tcPr>
            <w:tcW w:w="993" w:type="dxa"/>
            <w:vAlign w:val="center"/>
          </w:tcPr>
          <w:p w14:paraId="2E0BA21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24 CDE (Presidencia Mpal Rosario)</w:t>
            </w:r>
          </w:p>
        </w:tc>
        <w:tc>
          <w:tcPr>
            <w:tcW w:w="4110" w:type="dxa"/>
            <w:vAlign w:val="center"/>
          </w:tcPr>
          <w:p w14:paraId="0F55D546"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https://www.facebook.com/InstitutoElectoralDelEstadoDeSinaloa/videos/3599861670119774</w:t>
            </w:r>
          </w:p>
        </w:tc>
      </w:tr>
      <w:tr w:rsidR="009E5F9E" w:rsidRPr="00C86BAD" w14:paraId="195786DD"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3AEABA3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9F6AFA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7BDE4D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7B02303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6,000</w:t>
            </w:r>
          </w:p>
        </w:tc>
        <w:tc>
          <w:tcPr>
            <w:tcW w:w="993" w:type="dxa"/>
            <w:vAlign w:val="center"/>
          </w:tcPr>
          <w:p w14:paraId="1E010C8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10 CDE Badiraguato, Mocorito y Navolato</w:t>
            </w:r>
          </w:p>
        </w:tc>
        <w:tc>
          <w:tcPr>
            <w:tcW w:w="4110" w:type="dxa"/>
            <w:vAlign w:val="center"/>
          </w:tcPr>
          <w:p w14:paraId="294A1014"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https://www.facebook.com/InstitutoElectoralDelEstadoDeSinaloa/videos/4075545742508080</w:t>
            </w:r>
          </w:p>
        </w:tc>
      </w:tr>
      <w:tr w:rsidR="009E5F9E" w:rsidRPr="00C86BAD" w14:paraId="5CD78FA2"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4DDD9D9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9F33A0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306747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79AEC31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21,000</w:t>
            </w:r>
          </w:p>
        </w:tc>
        <w:tc>
          <w:tcPr>
            <w:tcW w:w="993" w:type="dxa"/>
            <w:vAlign w:val="center"/>
          </w:tcPr>
          <w:p w14:paraId="407FE6C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CDE 01 (Presdiencia Mpal El Fuerte)</w:t>
            </w:r>
          </w:p>
        </w:tc>
        <w:tc>
          <w:tcPr>
            <w:tcW w:w="4110" w:type="dxa"/>
            <w:vAlign w:val="center"/>
          </w:tcPr>
          <w:p w14:paraId="05C47560"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https://www.facebook.com/InstitutoElectoralDelEstadoDeSinaloa/videos/126157519483903</w:t>
            </w:r>
          </w:p>
        </w:tc>
      </w:tr>
      <w:tr w:rsidR="009E5F9E" w:rsidRPr="00C86BAD" w14:paraId="6305CAB5"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54AE16B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5A939C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81B3B7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07C56E2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6,700</w:t>
            </w:r>
          </w:p>
        </w:tc>
        <w:tc>
          <w:tcPr>
            <w:tcW w:w="993" w:type="dxa"/>
            <w:vAlign w:val="center"/>
          </w:tcPr>
          <w:p w14:paraId="3C203FF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CDE 19 (Presidencia Mpal Elota)</w:t>
            </w:r>
          </w:p>
        </w:tc>
        <w:tc>
          <w:tcPr>
            <w:tcW w:w="4110" w:type="dxa"/>
            <w:vAlign w:val="center"/>
          </w:tcPr>
          <w:p w14:paraId="3C42A020"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https://www.facebook.com/InstitutoElectoralDelEstadoDeSinaloa/videos/297162008682780</w:t>
            </w:r>
          </w:p>
        </w:tc>
      </w:tr>
      <w:tr w:rsidR="009E5F9E" w:rsidRPr="00C86BAD" w14:paraId="18C33928"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703E6ED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262F66A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381FD3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2CDB298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5,900</w:t>
            </w:r>
          </w:p>
        </w:tc>
        <w:tc>
          <w:tcPr>
            <w:tcW w:w="993" w:type="dxa"/>
            <w:vAlign w:val="center"/>
          </w:tcPr>
          <w:p w14:paraId="6ED5DD8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11 CDE Navolato</w:t>
            </w:r>
          </w:p>
        </w:tc>
        <w:tc>
          <w:tcPr>
            <w:tcW w:w="4110" w:type="dxa"/>
            <w:vAlign w:val="center"/>
          </w:tcPr>
          <w:p w14:paraId="1D9FDBE2"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https://www.facebook.com/InstitutoElectoralDelEstadoDeSinaloa/videos/937124483754530</w:t>
            </w:r>
          </w:p>
        </w:tc>
      </w:tr>
      <w:tr w:rsidR="009E5F9E" w:rsidRPr="00C86BAD" w14:paraId="43151453" w14:textId="77777777" w:rsidTr="009E4F73">
        <w:tblPrEx>
          <w:tblCellMar>
            <w:left w:w="30" w:type="dxa"/>
            <w:right w:w="30" w:type="dxa"/>
          </w:tblCellMar>
          <w:tblLook w:val="0000" w:firstRow="0" w:lastRow="0" w:firstColumn="0" w:lastColumn="0" w:noHBand="0" w:noVBand="0"/>
        </w:tblPrEx>
        <w:trPr>
          <w:trHeight w:val="480"/>
        </w:trPr>
        <w:tc>
          <w:tcPr>
            <w:tcW w:w="1418" w:type="dxa"/>
            <w:vMerge/>
            <w:vAlign w:val="center"/>
          </w:tcPr>
          <w:p w14:paraId="1474750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2BA113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73340F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1451648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17,000</w:t>
            </w:r>
          </w:p>
        </w:tc>
        <w:tc>
          <w:tcPr>
            <w:tcW w:w="993" w:type="dxa"/>
            <w:vAlign w:val="center"/>
          </w:tcPr>
          <w:p w14:paraId="118B875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Ahome</w:t>
            </w:r>
          </w:p>
        </w:tc>
        <w:tc>
          <w:tcPr>
            <w:tcW w:w="4110" w:type="dxa"/>
            <w:vAlign w:val="center"/>
          </w:tcPr>
          <w:p w14:paraId="30D3A95D"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https://www.facebook.com/InstitutoElectoralDelEstadoDeSinaloa/videos/346015863521767</w:t>
            </w:r>
          </w:p>
        </w:tc>
      </w:tr>
      <w:tr w:rsidR="009E5F9E" w:rsidRPr="00C86BAD" w14:paraId="69952864"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1AB98F3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BB718E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A422D8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77DA74C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3,700</w:t>
            </w:r>
          </w:p>
        </w:tc>
        <w:tc>
          <w:tcPr>
            <w:tcW w:w="993" w:type="dxa"/>
            <w:vAlign w:val="center"/>
          </w:tcPr>
          <w:p w14:paraId="12BFE2F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Concordia</w:t>
            </w:r>
          </w:p>
        </w:tc>
        <w:tc>
          <w:tcPr>
            <w:tcW w:w="4110" w:type="dxa"/>
            <w:vAlign w:val="center"/>
          </w:tcPr>
          <w:p w14:paraId="66731FBB"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https://www.facebook.com/InstitutoElectoralDelEstadoDeSinaloa/videos/326425172432184</w:t>
            </w:r>
          </w:p>
        </w:tc>
      </w:tr>
      <w:tr w:rsidR="009E5F9E" w:rsidRPr="00C86BAD" w14:paraId="22CB1B16"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1A3B6DE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4F40E2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1CF18A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10F2751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9,900</w:t>
            </w:r>
          </w:p>
        </w:tc>
        <w:tc>
          <w:tcPr>
            <w:tcW w:w="993" w:type="dxa"/>
            <w:vAlign w:val="center"/>
          </w:tcPr>
          <w:p w14:paraId="4083082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CDE 09 (Presidencia Mpal Salvador Alvarado)</w:t>
            </w:r>
          </w:p>
        </w:tc>
        <w:tc>
          <w:tcPr>
            <w:tcW w:w="4110" w:type="dxa"/>
            <w:vAlign w:val="center"/>
          </w:tcPr>
          <w:p w14:paraId="7DDD030E"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https://www.facebook.com/InstitutoElectoralDelEstadoDeSinaloa/videos/436573151124695</w:t>
            </w:r>
          </w:p>
        </w:tc>
      </w:tr>
      <w:tr w:rsidR="009E5F9E" w:rsidRPr="00C86BAD" w14:paraId="6D2DD03C"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64DADD2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B6309E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618053A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13166BB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18,000</w:t>
            </w:r>
          </w:p>
        </w:tc>
        <w:tc>
          <w:tcPr>
            <w:tcW w:w="993" w:type="dxa"/>
            <w:vAlign w:val="center"/>
          </w:tcPr>
          <w:p w14:paraId="5E2E0AF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CDE 06 (Presidencia Mpal. Sinaloa Municipio)</w:t>
            </w:r>
          </w:p>
        </w:tc>
        <w:tc>
          <w:tcPr>
            <w:tcW w:w="4110" w:type="dxa"/>
            <w:vAlign w:val="center"/>
          </w:tcPr>
          <w:p w14:paraId="276873C3"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https://www.facebook.com/InstitutoElectoralDelEstadoDeSinaloa/videos/175390594490543</w:t>
            </w:r>
          </w:p>
        </w:tc>
      </w:tr>
      <w:tr w:rsidR="009E5F9E" w:rsidRPr="00C86BAD" w14:paraId="3EC13EC6"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119A8A2E"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0B3CE44"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CFCF27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4EEE076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20,000</w:t>
            </w:r>
          </w:p>
        </w:tc>
        <w:tc>
          <w:tcPr>
            <w:tcW w:w="993" w:type="dxa"/>
            <w:vAlign w:val="center"/>
          </w:tcPr>
          <w:p w14:paraId="1C9F149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CDE 10 (Presidencia Mpal Mocorito)</w:t>
            </w:r>
          </w:p>
        </w:tc>
        <w:tc>
          <w:tcPr>
            <w:tcW w:w="4110" w:type="dxa"/>
            <w:vAlign w:val="center"/>
          </w:tcPr>
          <w:p w14:paraId="1DE6EA8F"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https://www.facebook.com/InstitutoElectoralDelEstadoDeSinaloa/videos/1497952537263622</w:t>
            </w:r>
          </w:p>
        </w:tc>
      </w:tr>
      <w:tr w:rsidR="009E5F9E" w:rsidRPr="00C86BAD" w14:paraId="3C22FF60"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16920F1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C58D08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6456EB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60B62771"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20,000</w:t>
            </w:r>
          </w:p>
        </w:tc>
        <w:tc>
          <w:tcPr>
            <w:tcW w:w="993" w:type="dxa"/>
            <w:vAlign w:val="center"/>
          </w:tcPr>
          <w:p w14:paraId="471411B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Guasave</w:t>
            </w:r>
          </w:p>
        </w:tc>
        <w:tc>
          <w:tcPr>
            <w:tcW w:w="4110" w:type="dxa"/>
            <w:vAlign w:val="center"/>
          </w:tcPr>
          <w:p w14:paraId="67F85007"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https://www.facebook.com/InstitutoElectoralDelEstadoDeSinaloa/videos/168802201848782</w:t>
            </w:r>
          </w:p>
        </w:tc>
      </w:tr>
      <w:tr w:rsidR="009E5F9E" w:rsidRPr="00C86BAD" w14:paraId="252FB04B"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25ABCFC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B4DFCB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09E433D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12A5D6FD"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26,000</w:t>
            </w:r>
          </w:p>
        </w:tc>
        <w:tc>
          <w:tcPr>
            <w:tcW w:w="993" w:type="dxa"/>
            <w:vAlign w:val="center"/>
          </w:tcPr>
          <w:p w14:paraId="7F35628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Mazatlán</w:t>
            </w:r>
          </w:p>
        </w:tc>
        <w:tc>
          <w:tcPr>
            <w:tcW w:w="4110" w:type="dxa"/>
            <w:vAlign w:val="center"/>
          </w:tcPr>
          <w:p w14:paraId="3E10CA5A"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https://www.facebook.com/InstitutoElectoralDelEstadoDeSinaloa/videos/323075206075735</w:t>
            </w:r>
          </w:p>
        </w:tc>
      </w:tr>
      <w:tr w:rsidR="009E5F9E" w:rsidRPr="00C86BAD" w14:paraId="03D6B3FF"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318AFFA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C7F157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726767F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040C8AF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18,000</w:t>
            </w:r>
          </w:p>
        </w:tc>
        <w:tc>
          <w:tcPr>
            <w:tcW w:w="993" w:type="dxa"/>
            <w:vAlign w:val="center"/>
          </w:tcPr>
          <w:p w14:paraId="703BA83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Angostura</w:t>
            </w:r>
          </w:p>
        </w:tc>
        <w:tc>
          <w:tcPr>
            <w:tcW w:w="4110" w:type="dxa"/>
            <w:vAlign w:val="center"/>
          </w:tcPr>
          <w:p w14:paraId="3BB0AC81"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https://www.facebook.com/InstitutoElectoralDelEstadoDeSinaloa/videos/895375834355842</w:t>
            </w:r>
          </w:p>
        </w:tc>
      </w:tr>
      <w:tr w:rsidR="009E5F9E" w:rsidRPr="00C86BAD" w14:paraId="72D17CA2"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5EC3FD06"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1FCEC2A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A0E0A4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67AC696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40,000</w:t>
            </w:r>
          </w:p>
        </w:tc>
        <w:tc>
          <w:tcPr>
            <w:tcW w:w="993" w:type="dxa"/>
            <w:vAlign w:val="center"/>
          </w:tcPr>
          <w:p w14:paraId="5C54960B"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Culiacán</w:t>
            </w:r>
          </w:p>
        </w:tc>
        <w:tc>
          <w:tcPr>
            <w:tcW w:w="4110" w:type="dxa"/>
            <w:vAlign w:val="center"/>
          </w:tcPr>
          <w:p w14:paraId="340D06FA"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https://www.facebook.com/InstitutoElectoralDelEstadoDeSinaloa/videos/1687987064922117</w:t>
            </w:r>
          </w:p>
        </w:tc>
      </w:tr>
      <w:tr w:rsidR="009E5F9E" w:rsidRPr="00C86BAD" w14:paraId="2E74BE41" w14:textId="77777777" w:rsidTr="009E4F73">
        <w:tblPrEx>
          <w:tblCellMar>
            <w:left w:w="30" w:type="dxa"/>
            <w:right w:w="30" w:type="dxa"/>
          </w:tblCellMar>
          <w:tblLook w:val="0000" w:firstRow="0" w:lastRow="0" w:firstColumn="0" w:lastColumn="0" w:noHBand="0" w:noVBand="0"/>
        </w:tblPrEx>
        <w:trPr>
          <w:trHeight w:val="525"/>
        </w:trPr>
        <w:tc>
          <w:tcPr>
            <w:tcW w:w="1418" w:type="dxa"/>
            <w:vMerge/>
            <w:vAlign w:val="center"/>
          </w:tcPr>
          <w:p w14:paraId="69A74E8E"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527D999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77A274C"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6442689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16,000</w:t>
            </w:r>
          </w:p>
        </w:tc>
        <w:tc>
          <w:tcPr>
            <w:tcW w:w="993" w:type="dxa"/>
            <w:vAlign w:val="center"/>
          </w:tcPr>
          <w:p w14:paraId="62B3953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Navolato</w:t>
            </w:r>
          </w:p>
        </w:tc>
        <w:tc>
          <w:tcPr>
            <w:tcW w:w="4110" w:type="dxa"/>
            <w:vAlign w:val="center"/>
          </w:tcPr>
          <w:p w14:paraId="1E6F49F3"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https://www.facebook.com/InstitutoElectoralDelEstadoDeSinaloa/videos/197390142254209</w:t>
            </w:r>
          </w:p>
        </w:tc>
      </w:tr>
      <w:tr w:rsidR="009E5F9E" w:rsidRPr="00C86BAD" w14:paraId="0CB3FD05" w14:textId="77777777" w:rsidTr="009E4F73">
        <w:tblPrEx>
          <w:tblCellMar>
            <w:left w:w="30" w:type="dxa"/>
            <w:right w:w="30" w:type="dxa"/>
          </w:tblCellMar>
          <w:tblLook w:val="0000" w:firstRow="0" w:lastRow="0" w:firstColumn="0" w:lastColumn="0" w:noHBand="0" w:noVBand="0"/>
        </w:tblPrEx>
        <w:trPr>
          <w:trHeight w:val="636"/>
        </w:trPr>
        <w:tc>
          <w:tcPr>
            <w:tcW w:w="1418" w:type="dxa"/>
            <w:vMerge/>
            <w:vAlign w:val="center"/>
          </w:tcPr>
          <w:p w14:paraId="4FB38852"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3581A14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Merge/>
            <w:vAlign w:val="center"/>
          </w:tcPr>
          <w:p w14:paraId="49152BC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4C3D95AF"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6,000</w:t>
            </w:r>
          </w:p>
        </w:tc>
        <w:tc>
          <w:tcPr>
            <w:tcW w:w="993" w:type="dxa"/>
            <w:vAlign w:val="center"/>
          </w:tcPr>
          <w:p w14:paraId="71A44857"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CME Cosalá</w:t>
            </w:r>
          </w:p>
        </w:tc>
        <w:tc>
          <w:tcPr>
            <w:tcW w:w="4110" w:type="dxa"/>
            <w:vAlign w:val="center"/>
          </w:tcPr>
          <w:p w14:paraId="467835C7"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r w:rsidRPr="00C86BAD">
              <w:rPr>
                <w:rFonts w:ascii="Arial" w:hAnsi="Arial" w:cs="Arial"/>
                <w:color w:val="0066CC"/>
                <w:sz w:val="16"/>
                <w:szCs w:val="16"/>
                <w:u w:val="single"/>
              </w:rPr>
              <w:t>https://www.facebook.com/InstitutoElectoralDelEstadoDeSinaloa/videos/302214961447349</w:t>
            </w:r>
          </w:p>
        </w:tc>
      </w:tr>
      <w:tr w:rsidR="009E5F9E" w:rsidRPr="00C86BAD" w14:paraId="4EE82FF3" w14:textId="77777777" w:rsidTr="009E4F73">
        <w:tblPrEx>
          <w:tblCellMar>
            <w:left w:w="30" w:type="dxa"/>
            <w:right w:w="30" w:type="dxa"/>
          </w:tblCellMar>
          <w:tblLook w:val="0000" w:firstRow="0" w:lastRow="0" w:firstColumn="0" w:lastColumn="0" w:noHBand="0" w:noVBand="0"/>
        </w:tblPrEx>
        <w:trPr>
          <w:trHeight w:val="1114"/>
        </w:trPr>
        <w:tc>
          <w:tcPr>
            <w:tcW w:w="1418" w:type="dxa"/>
            <w:vAlign w:val="center"/>
          </w:tcPr>
          <w:p w14:paraId="6FFE679B" w14:textId="77777777" w:rsidR="009E5F9E" w:rsidRPr="00C86BAD" w:rsidRDefault="009E5F9E" w:rsidP="009E4F73">
            <w:pPr>
              <w:autoSpaceDE w:val="0"/>
              <w:autoSpaceDN w:val="0"/>
              <w:adjustRightInd w:val="0"/>
              <w:spacing w:after="0" w:line="240" w:lineRule="auto"/>
              <w:rPr>
                <w:rFonts w:ascii="Arial" w:hAnsi="Arial" w:cs="Arial"/>
                <w:b/>
                <w:color w:val="000000"/>
                <w:sz w:val="16"/>
                <w:szCs w:val="16"/>
              </w:rPr>
            </w:pPr>
            <w:r w:rsidRPr="00C86BAD">
              <w:rPr>
                <w:rFonts w:ascii="Arial" w:hAnsi="Arial" w:cs="Arial"/>
                <w:b/>
                <w:color w:val="000000"/>
                <w:sz w:val="16"/>
                <w:szCs w:val="16"/>
              </w:rPr>
              <w:t>Gran total</w:t>
            </w:r>
          </w:p>
        </w:tc>
        <w:tc>
          <w:tcPr>
            <w:tcW w:w="992" w:type="dxa"/>
            <w:vAlign w:val="center"/>
          </w:tcPr>
          <w:p w14:paraId="0DD98765"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6D2BD85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tc>
        <w:tc>
          <w:tcPr>
            <w:tcW w:w="992" w:type="dxa"/>
            <w:vAlign w:val="center"/>
          </w:tcPr>
          <w:p w14:paraId="4616CF8E"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948,500</w:t>
            </w:r>
          </w:p>
        </w:tc>
        <w:tc>
          <w:tcPr>
            <w:tcW w:w="993" w:type="dxa"/>
            <w:vAlign w:val="center"/>
          </w:tcPr>
          <w:p w14:paraId="74254789"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42 debates</w:t>
            </w:r>
          </w:p>
          <w:p w14:paraId="55364183"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p>
          <w:p w14:paraId="1D7C2A6A"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 Gubernatura</w:t>
            </w:r>
          </w:p>
          <w:p w14:paraId="3F73E698"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24 Diputaciones</w:t>
            </w:r>
          </w:p>
          <w:p w14:paraId="5C623700" w14:textId="77777777" w:rsidR="009E5F9E" w:rsidRPr="00C86BAD" w:rsidRDefault="009E5F9E" w:rsidP="009E4F73">
            <w:pPr>
              <w:autoSpaceDE w:val="0"/>
              <w:autoSpaceDN w:val="0"/>
              <w:adjustRightInd w:val="0"/>
              <w:spacing w:after="0" w:line="240" w:lineRule="auto"/>
              <w:rPr>
                <w:rFonts w:ascii="Arial" w:hAnsi="Arial" w:cs="Arial"/>
                <w:color w:val="000000"/>
                <w:sz w:val="16"/>
                <w:szCs w:val="16"/>
              </w:rPr>
            </w:pPr>
            <w:r w:rsidRPr="00C86BAD">
              <w:rPr>
                <w:rFonts w:ascii="Arial" w:hAnsi="Arial" w:cs="Arial"/>
                <w:color w:val="000000"/>
                <w:sz w:val="16"/>
                <w:szCs w:val="16"/>
              </w:rPr>
              <w:t>16 Presidencias Municipales</w:t>
            </w:r>
          </w:p>
        </w:tc>
        <w:tc>
          <w:tcPr>
            <w:tcW w:w="4110" w:type="dxa"/>
            <w:vAlign w:val="center"/>
          </w:tcPr>
          <w:p w14:paraId="3EE4D66A" w14:textId="77777777" w:rsidR="009E5F9E" w:rsidRPr="00C86BAD" w:rsidRDefault="009E5F9E" w:rsidP="009E4F73">
            <w:pPr>
              <w:autoSpaceDE w:val="0"/>
              <w:autoSpaceDN w:val="0"/>
              <w:adjustRightInd w:val="0"/>
              <w:spacing w:after="0" w:line="240" w:lineRule="auto"/>
              <w:rPr>
                <w:rFonts w:ascii="Arial" w:hAnsi="Arial" w:cs="Arial"/>
                <w:sz w:val="16"/>
                <w:szCs w:val="16"/>
              </w:rPr>
            </w:pPr>
          </w:p>
          <w:p w14:paraId="6C026B0F" w14:textId="77777777" w:rsidR="009E5F9E" w:rsidRPr="00C86BAD" w:rsidRDefault="009E5F9E" w:rsidP="009E4F73">
            <w:pPr>
              <w:autoSpaceDE w:val="0"/>
              <w:autoSpaceDN w:val="0"/>
              <w:adjustRightInd w:val="0"/>
              <w:spacing w:after="0" w:line="240" w:lineRule="auto"/>
              <w:rPr>
                <w:rFonts w:ascii="Arial" w:hAnsi="Arial" w:cs="Arial"/>
                <w:sz w:val="16"/>
                <w:szCs w:val="16"/>
              </w:rPr>
            </w:pPr>
          </w:p>
          <w:p w14:paraId="33D21463" w14:textId="77777777" w:rsidR="009E5F9E" w:rsidRPr="00C86BAD" w:rsidRDefault="009E5F9E" w:rsidP="009E4F73">
            <w:pPr>
              <w:autoSpaceDE w:val="0"/>
              <w:autoSpaceDN w:val="0"/>
              <w:adjustRightInd w:val="0"/>
              <w:spacing w:after="0" w:line="240" w:lineRule="auto"/>
              <w:rPr>
                <w:rFonts w:ascii="Arial" w:hAnsi="Arial" w:cs="Arial"/>
                <w:sz w:val="16"/>
                <w:szCs w:val="16"/>
              </w:rPr>
            </w:pPr>
          </w:p>
          <w:p w14:paraId="1D64F036" w14:textId="77777777" w:rsidR="009E5F9E" w:rsidRPr="00C86BAD" w:rsidRDefault="009E5F9E" w:rsidP="009E4F73">
            <w:pPr>
              <w:autoSpaceDE w:val="0"/>
              <w:autoSpaceDN w:val="0"/>
              <w:adjustRightInd w:val="0"/>
              <w:spacing w:after="0" w:line="240" w:lineRule="auto"/>
              <w:rPr>
                <w:rFonts w:ascii="Arial" w:hAnsi="Arial" w:cs="Arial"/>
                <w:sz w:val="16"/>
                <w:szCs w:val="16"/>
              </w:rPr>
            </w:pPr>
            <w:r w:rsidRPr="00C86BAD">
              <w:rPr>
                <w:rFonts w:ascii="Arial" w:hAnsi="Arial" w:cs="Arial"/>
                <w:sz w:val="16"/>
                <w:szCs w:val="16"/>
              </w:rPr>
              <w:t>428,000</w:t>
            </w:r>
          </w:p>
          <w:p w14:paraId="445FFDB7" w14:textId="77777777" w:rsidR="009E5F9E" w:rsidRPr="00C86BAD" w:rsidRDefault="009E5F9E" w:rsidP="009E4F73">
            <w:pPr>
              <w:autoSpaceDE w:val="0"/>
              <w:autoSpaceDN w:val="0"/>
              <w:adjustRightInd w:val="0"/>
              <w:spacing w:after="0" w:line="240" w:lineRule="auto"/>
              <w:rPr>
                <w:rFonts w:ascii="Arial" w:hAnsi="Arial" w:cs="Arial"/>
                <w:sz w:val="16"/>
                <w:szCs w:val="16"/>
              </w:rPr>
            </w:pPr>
          </w:p>
          <w:p w14:paraId="319534DE" w14:textId="77777777" w:rsidR="009E5F9E" w:rsidRPr="00C86BAD" w:rsidRDefault="009E5F9E" w:rsidP="009E4F73">
            <w:pPr>
              <w:autoSpaceDE w:val="0"/>
              <w:autoSpaceDN w:val="0"/>
              <w:adjustRightInd w:val="0"/>
              <w:spacing w:after="0" w:line="240" w:lineRule="auto"/>
              <w:rPr>
                <w:rFonts w:ascii="Arial" w:hAnsi="Arial" w:cs="Arial"/>
                <w:sz w:val="16"/>
                <w:szCs w:val="16"/>
              </w:rPr>
            </w:pPr>
            <w:r w:rsidRPr="00C86BAD">
              <w:rPr>
                <w:rFonts w:ascii="Arial" w:hAnsi="Arial" w:cs="Arial"/>
                <w:sz w:val="16"/>
                <w:szCs w:val="16"/>
              </w:rPr>
              <w:t>342,800</w:t>
            </w:r>
          </w:p>
          <w:p w14:paraId="4419E4E4" w14:textId="77777777" w:rsidR="009E5F9E" w:rsidRPr="00C86BAD" w:rsidRDefault="009E5F9E" w:rsidP="009E4F73">
            <w:pPr>
              <w:autoSpaceDE w:val="0"/>
              <w:autoSpaceDN w:val="0"/>
              <w:adjustRightInd w:val="0"/>
              <w:spacing w:after="0" w:line="240" w:lineRule="auto"/>
              <w:rPr>
                <w:rFonts w:ascii="Arial" w:hAnsi="Arial" w:cs="Arial"/>
                <w:sz w:val="16"/>
                <w:szCs w:val="16"/>
              </w:rPr>
            </w:pPr>
          </w:p>
          <w:p w14:paraId="306EDA2B" w14:textId="77777777" w:rsidR="009E5F9E" w:rsidRPr="00C86BAD" w:rsidRDefault="009E5F9E" w:rsidP="009E4F73">
            <w:pPr>
              <w:autoSpaceDE w:val="0"/>
              <w:autoSpaceDN w:val="0"/>
              <w:adjustRightInd w:val="0"/>
              <w:spacing w:after="0" w:line="240" w:lineRule="auto"/>
              <w:rPr>
                <w:rFonts w:ascii="Arial" w:hAnsi="Arial" w:cs="Arial"/>
                <w:sz w:val="16"/>
                <w:szCs w:val="16"/>
              </w:rPr>
            </w:pPr>
            <w:r w:rsidRPr="00C86BAD">
              <w:rPr>
                <w:rFonts w:ascii="Arial" w:hAnsi="Arial" w:cs="Arial"/>
                <w:sz w:val="16"/>
                <w:szCs w:val="16"/>
              </w:rPr>
              <w:t>177,700</w:t>
            </w:r>
          </w:p>
          <w:p w14:paraId="27B46735" w14:textId="77777777" w:rsidR="009E5F9E" w:rsidRPr="00C86BAD" w:rsidRDefault="009E5F9E" w:rsidP="009E4F73">
            <w:pPr>
              <w:autoSpaceDE w:val="0"/>
              <w:autoSpaceDN w:val="0"/>
              <w:adjustRightInd w:val="0"/>
              <w:spacing w:after="0" w:line="240" w:lineRule="auto"/>
              <w:rPr>
                <w:rFonts w:ascii="Arial" w:hAnsi="Arial" w:cs="Arial"/>
                <w:color w:val="0066CC"/>
                <w:sz w:val="16"/>
                <w:szCs w:val="16"/>
                <w:u w:val="single"/>
              </w:rPr>
            </w:pPr>
          </w:p>
        </w:tc>
      </w:tr>
    </w:tbl>
    <w:p w14:paraId="3C8452FF" w14:textId="77777777" w:rsidR="009E5F9E" w:rsidRPr="00C86BAD" w:rsidRDefault="009E5F9E" w:rsidP="009E5F9E">
      <w:pPr>
        <w:tabs>
          <w:tab w:val="left" w:pos="10348"/>
        </w:tabs>
        <w:spacing w:after="0" w:line="240" w:lineRule="auto"/>
        <w:ind w:left="57" w:right="-57"/>
        <w:jc w:val="center"/>
        <w:outlineLvl w:val="0"/>
        <w:rPr>
          <w:rFonts w:ascii="Arial" w:hAnsi="Arial" w:cs="Arial"/>
          <w:sz w:val="16"/>
          <w:szCs w:val="16"/>
        </w:rPr>
      </w:pPr>
    </w:p>
    <w:p w14:paraId="3B70D2AF" w14:textId="77777777" w:rsidR="009E5F9E" w:rsidRPr="00C86BAD" w:rsidRDefault="009E5F9E" w:rsidP="009E5F9E">
      <w:pPr>
        <w:spacing w:line="240" w:lineRule="auto"/>
        <w:jc w:val="both"/>
        <w:rPr>
          <w:rFonts w:ascii="Arial" w:hAnsi="Arial" w:cs="Arial"/>
          <w:b/>
          <w:bCs/>
          <w:sz w:val="24"/>
          <w:szCs w:val="24"/>
          <w:lang w:val="es-ES"/>
        </w:rPr>
      </w:pPr>
    </w:p>
    <w:p w14:paraId="5A50FF13" w14:textId="4D02FBF8" w:rsidR="00D767E6" w:rsidRPr="009E5F9E" w:rsidRDefault="00D767E6" w:rsidP="009E5F9E">
      <w:pPr>
        <w:pStyle w:val="Prrafodelista"/>
        <w:numPr>
          <w:ilvl w:val="1"/>
          <w:numId w:val="40"/>
        </w:numPr>
        <w:spacing w:line="240" w:lineRule="auto"/>
        <w:jc w:val="both"/>
        <w:rPr>
          <w:rFonts w:ascii="Arial" w:hAnsi="Arial" w:cs="Arial"/>
          <w:b/>
          <w:bCs/>
          <w:sz w:val="24"/>
          <w:szCs w:val="24"/>
          <w:lang w:val="es-ES"/>
        </w:rPr>
      </w:pPr>
      <w:r w:rsidRPr="009E5F9E">
        <w:rPr>
          <w:rFonts w:ascii="Arial" w:hAnsi="Arial" w:cs="Arial"/>
          <w:b/>
          <w:bCs/>
          <w:sz w:val="24"/>
          <w:szCs w:val="24"/>
          <w:lang w:val="es-ES"/>
        </w:rPr>
        <w:t>Segundo concurso estatal de cortometraje juvenil 2021 “La pandemia y tu participación en las elecciones 2021”</w:t>
      </w:r>
    </w:p>
    <w:p w14:paraId="3CE1B7A6" w14:textId="77777777" w:rsidR="00D767E6" w:rsidRPr="00C86BAD" w:rsidRDefault="00D767E6" w:rsidP="00CC76CA">
      <w:pPr>
        <w:spacing w:line="240" w:lineRule="auto"/>
        <w:jc w:val="both"/>
        <w:rPr>
          <w:rFonts w:ascii="Arial" w:hAnsi="Arial" w:cs="Arial"/>
          <w:sz w:val="24"/>
          <w:szCs w:val="24"/>
          <w:lang w:val="es-ES"/>
        </w:rPr>
      </w:pPr>
      <w:r w:rsidRPr="00C86BAD">
        <w:rPr>
          <w:rFonts w:ascii="Arial" w:hAnsi="Arial" w:cs="Arial"/>
          <w:sz w:val="24"/>
          <w:szCs w:val="24"/>
          <w:lang w:val="es-ES"/>
        </w:rPr>
        <w:t xml:space="preserve">Durante el mes de septiembre, la Coordinación de Educación Cívica realizó los preparativos para el Segundo concurso estatal de cortometraje juvenil 2021 “La pandemia y tu participación en las elecciones 2021”, </w:t>
      </w:r>
      <w:bookmarkStart w:id="4" w:name="_Hlk85748422"/>
      <w:r w:rsidRPr="00C86BAD">
        <w:rPr>
          <w:rFonts w:ascii="Arial" w:hAnsi="Arial" w:cs="Arial"/>
          <w:sz w:val="24"/>
          <w:szCs w:val="24"/>
          <w:lang w:val="es-ES"/>
        </w:rPr>
        <w:t xml:space="preserve">los cuales incluyeron la redacción de la convocatoria, el diseño de la imagen de la misma; actualizar el directorio estatal de Universidades y contactos; elaborar los oficios </w:t>
      </w:r>
      <w:bookmarkEnd w:id="4"/>
      <w:r w:rsidRPr="00C86BAD">
        <w:rPr>
          <w:rFonts w:ascii="Arial" w:hAnsi="Arial" w:cs="Arial"/>
          <w:sz w:val="24"/>
          <w:szCs w:val="24"/>
          <w:lang w:val="es-ES"/>
        </w:rPr>
        <w:t>que se enviarían a las autoridades educativas e iniciar a buscar propuestas para las y los integrantes del Jurado Calificador.</w:t>
      </w:r>
    </w:p>
    <w:p w14:paraId="3A4F422F" w14:textId="6CD0DA44" w:rsidR="00D767E6" w:rsidRPr="00C86BAD" w:rsidRDefault="00D767E6" w:rsidP="00CC76CA">
      <w:pPr>
        <w:spacing w:line="240" w:lineRule="auto"/>
        <w:jc w:val="both"/>
        <w:rPr>
          <w:rFonts w:ascii="Arial" w:hAnsi="Arial" w:cs="Arial"/>
          <w:sz w:val="24"/>
          <w:szCs w:val="24"/>
          <w:lang w:val="es-ES"/>
        </w:rPr>
      </w:pPr>
      <w:r w:rsidRPr="00C86BAD">
        <w:rPr>
          <w:rFonts w:ascii="Arial" w:hAnsi="Arial" w:cs="Arial"/>
          <w:sz w:val="24"/>
          <w:szCs w:val="24"/>
          <w:lang w:val="es-ES"/>
        </w:rPr>
        <w:t>El objetivo de esta convocatoria es el de promover la participación de la juventud sinaloense en la generación de propuestas en las que plasmen los retos de la ciudadanía mexicana, respecto a sus derechos y deberes cívicos, a través de la creación de material audiovisual.</w:t>
      </w:r>
    </w:p>
    <w:p w14:paraId="4DB8322B" w14:textId="0D908B33" w:rsidR="00DB5865" w:rsidRPr="00C86BAD" w:rsidRDefault="00DB5865" w:rsidP="00DB5865">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De octubre a noviembre se difundió y promovió la </w:t>
      </w:r>
      <w:r w:rsidR="002609D3" w:rsidRPr="00C86BAD">
        <w:rPr>
          <w:rFonts w:ascii="Arial" w:eastAsia="Calibri" w:hAnsi="Arial" w:cs="Arial"/>
          <w:bCs/>
          <w:sz w:val="24"/>
          <w:szCs w:val="24"/>
        </w:rPr>
        <w:t xml:space="preserve">citada </w:t>
      </w:r>
      <w:r w:rsidRPr="00C86BAD">
        <w:rPr>
          <w:rFonts w:ascii="Arial" w:eastAsia="Calibri" w:hAnsi="Arial" w:cs="Arial"/>
          <w:bCs/>
          <w:sz w:val="24"/>
          <w:szCs w:val="24"/>
        </w:rPr>
        <w:t xml:space="preserve">convocatoria, siendo enviada a 67 instituciones educativas, para solicitar su apoyo en la difusión de la misma, a través de sus portales y redes sociales. </w:t>
      </w:r>
      <w:r w:rsidR="002609D3" w:rsidRPr="00C86BAD">
        <w:rPr>
          <w:rFonts w:ascii="Arial" w:eastAsia="Calibri" w:hAnsi="Arial" w:cs="Arial"/>
          <w:bCs/>
          <w:sz w:val="24"/>
          <w:szCs w:val="24"/>
        </w:rPr>
        <w:t>A la par</w:t>
      </w:r>
      <w:r w:rsidRPr="00C86BAD">
        <w:rPr>
          <w:rFonts w:ascii="Arial" w:eastAsia="Calibri" w:hAnsi="Arial" w:cs="Arial"/>
          <w:bCs/>
          <w:sz w:val="24"/>
          <w:szCs w:val="24"/>
        </w:rPr>
        <w:t>, el Consejero Electoral, Titular de la Comisión de Educación Cívica y Capacitación Electoral, promovió personalmente y de manera virtual esta convocatoria en 18 grupos, llegando a 6</w:t>
      </w:r>
      <w:r w:rsidR="00F855DF" w:rsidRPr="00C86BAD">
        <w:rPr>
          <w:rFonts w:ascii="Arial" w:eastAsia="Calibri" w:hAnsi="Arial" w:cs="Arial"/>
          <w:bCs/>
          <w:sz w:val="24"/>
          <w:szCs w:val="24"/>
        </w:rPr>
        <w:t>1</w:t>
      </w:r>
      <w:r w:rsidRPr="00C86BAD">
        <w:rPr>
          <w:rFonts w:ascii="Arial" w:eastAsia="Calibri" w:hAnsi="Arial" w:cs="Arial"/>
          <w:bCs/>
          <w:sz w:val="24"/>
          <w:szCs w:val="24"/>
        </w:rPr>
        <w:t>3 jóvenes.</w:t>
      </w:r>
    </w:p>
    <w:p w14:paraId="51EA37D8" w14:textId="77777777" w:rsidR="00DB5865" w:rsidRPr="00C86BAD" w:rsidRDefault="00DB5865" w:rsidP="00CC76CA">
      <w:pPr>
        <w:spacing w:after="0" w:line="240" w:lineRule="auto"/>
        <w:jc w:val="both"/>
        <w:rPr>
          <w:rFonts w:ascii="Arial" w:eastAsia="Calibri" w:hAnsi="Arial" w:cs="Arial"/>
          <w:bCs/>
          <w:sz w:val="24"/>
          <w:szCs w:val="24"/>
        </w:rPr>
      </w:pPr>
    </w:p>
    <w:p w14:paraId="559DB784" w14:textId="1A15D071" w:rsidR="00D767E6" w:rsidRPr="00C86BAD" w:rsidRDefault="00D767E6" w:rsidP="00CC76CA">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La respuesta fue de 16 trabajos registrados: 11 de la categoría Ficción o Documental y 5 de la categoría de Animación, siendo las y los ganadores:</w:t>
      </w:r>
    </w:p>
    <w:p w14:paraId="1E961D78" w14:textId="77777777" w:rsidR="00D767E6" w:rsidRPr="00C86BAD" w:rsidRDefault="00D767E6" w:rsidP="00CC76CA">
      <w:pPr>
        <w:spacing w:after="0" w:line="240" w:lineRule="auto"/>
        <w:jc w:val="both"/>
        <w:rPr>
          <w:rFonts w:ascii="Arial" w:eastAsia="Calibri" w:hAnsi="Arial" w:cs="Arial"/>
          <w:bCs/>
          <w:sz w:val="24"/>
          <w:szCs w:val="24"/>
        </w:rPr>
      </w:pPr>
    </w:p>
    <w:p w14:paraId="14F905AD" w14:textId="183D9995" w:rsidR="00FB09EC" w:rsidRDefault="00FB09EC">
      <w:pPr>
        <w:rPr>
          <w:rFonts w:ascii="Arial" w:eastAsia="Calibri" w:hAnsi="Arial" w:cs="Arial"/>
          <w:b/>
          <w:iCs/>
          <w:sz w:val="24"/>
          <w:szCs w:val="24"/>
        </w:rPr>
      </w:pPr>
    </w:p>
    <w:p w14:paraId="0E399B56" w14:textId="5308DA2E" w:rsidR="004F545C" w:rsidRDefault="004F545C">
      <w:pPr>
        <w:rPr>
          <w:rFonts w:ascii="Arial" w:eastAsia="Calibri" w:hAnsi="Arial" w:cs="Arial"/>
          <w:b/>
          <w:iCs/>
          <w:sz w:val="24"/>
          <w:szCs w:val="24"/>
        </w:rPr>
      </w:pPr>
    </w:p>
    <w:p w14:paraId="15A6E96F" w14:textId="3F560F2E" w:rsidR="004F545C" w:rsidRDefault="004F545C">
      <w:pPr>
        <w:rPr>
          <w:rFonts w:ascii="Arial" w:eastAsia="Calibri" w:hAnsi="Arial" w:cs="Arial"/>
          <w:b/>
          <w:iCs/>
          <w:sz w:val="24"/>
          <w:szCs w:val="24"/>
        </w:rPr>
      </w:pPr>
    </w:p>
    <w:p w14:paraId="639138F7" w14:textId="77777777" w:rsidR="004F545C" w:rsidRPr="00C86BAD" w:rsidRDefault="004F545C">
      <w:pPr>
        <w:rPr>
          <w:rFonts w:ascii="Arial" w:eastAsia="Calibri" w:hAnsi="Arial" w:cs="Arial"/>
          <w:b/>
          <w:iCs/>
          <w:sz w:val="24"/>
          <w:szCs w:val="24"/>
        </w:rPr>
      </w:pPr>
    </w:p>
    <w:p w14:paraId="7FF54840" w14:textId="02A1D1C4" w:rsidR="00D767E6" w:rsidRPr="00C86BAD" w:rsidRDefault="00D767E6" w:rsidP="00CC76CA">
      <w:pPr>
        <w:spacing w:after="0" w:line="240" w:lineRule="auto"/>
        <w:jc w:val="center"/>
        <w:rPr>
          <w:rFonts w:ascii="Arial" w:eastAsia="Calibri" w:hAnsi="Arial" w:cs="Arial"/>
          <w:b/>
          <w:iCs/>
          <w:sz w:val="24"/>
          <w:szCs w:val="24"/>
        </w:rPr>
      </w:pPr>
      <w:r w:rsidRPr="00C86BAD">
        <w:rPr>
          <w:rFonts w:ascii="Arial" w:eastAsia="Calibri" w:hAnsi="Arial" w:cs="Arial"/>
          <w:b/>
          <w:iCs/>
          <w:sz w:val="24"/>
          <w:szCs w:val="24"/>
        </w:rPr>
        <w:t>Ganadores de la categoría de Ficción o Documental</w:t>
      </w:r>
    </w:p>
    <w:p w14:paraId="7FE1C046" w14:textId="77777777" w:rsidR="00D767E6" w:rsidRPr="00C86BAD" w:rsidRDefault="00D767E6" w:rsidP="00CC76CA">
      <w:pPr>
        <w:spacing w:after="0" w:line="240" w:lineRule="auto"/>
        <w:jc w:val="center"/>
        <w:rPr>
          <w:rFonts w:ascii="Arial" w:eastAsia="Calibri" w:hAnsi="Arial" w:cs="Arial"/>
          <w:b/>
          <w:sz w:val="24"/>
          <w:szCs w:val="24"/>
        </w:rPr>
      </w:pPr>
    </w:p>
    <w:tbl>
      <w:tblPr>
        <w:tblStyle w:val="Tablaconcuadrcula"/>
        <w:tblW w:w="8931"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94"/>
        <w:gridCol w:w="1967"/>
        <w:gridCol w:w="3402"/>
        <w:gridCol w:w="850"/>
        <w:gridCol w:w="1418"/>
      </w:tblGrid>
      <w:tr w:rsidR="00D767E6" w:rsidRPr="00C86BAD" w14:paraId="360C492F" w14:textId="77777777" w:rsidTr="00831238">
        <w:tc>
          <w:tcPr>
            <w:tcW w:w="1294" w:type="dxa"/>
            <w:tcBorders>
              <w:top w:val="double" w:sz="4" w:space="0" w:color="auto"/>
              <w:bottom w:val="double" w:sz="4" w:space="0" w:color="auto"/>
            </w:tcBorders>
            <w:vAlign w:val="center"/>
          </w:tcPr>
          <w:p w14:paraId="129A358B"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Lugar Obtenido</w:t>
            </w:r>
          </w:p>
        </w:tc>
        <w:tc>
          <w:tcPr>
            <w:tcW w:w="1967" w:type="dxa"/>
            <w:tcBorders>
              <w:top w:val="double" w:sz="4" w:space="0" w:color="auto"/>
              <w:bottom w:val="double" w:sz="4" w:space="0" w:color="auto"/>
            </w:tcBorders>
            <w:vAlign w:val="center"/>
          </w:tcPr>
          <w:p w14:paraId="4104CF91"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Título del Cortometraje</w:t>
            </w:r>
          </w:p>
        </w:tc>
        <w:tc>
          <w:tcPr>
            <w:tcW w:w="3402" w:type="dxa"/>
            <w:tcBorders>
              <w:top w:val="double" w:sz="4" w:space="0" w:color="auto"/>
              <w:bottom w:val="double" w:sz="4" w:space="0" w:color="auto"/>
            </w:tcBorders>
            <w:vAlign w:val="center"/>
          </w:tcPr>
          <w:p w14:paraId="709BBEBF" w14:textId="77777777" w:rsidR="00D767E6" w:rsidRPr="00C86BAD" w:rsidRDefault="00D767E6" w:rsidP="00CC76CA">
            <w:pPr>
              <w:jc w:val="center"/>
              <w:rPr>
                <w:rFonts w:ascii="Arial" w:eastAsia="Calibri" w:hAnsi="Arial" w:cs="Arial"/>
                <w:b/>
                <w:bCs/>
                <w:sz w:val="24"/>
                <w:szCs w:val="24"/>
              </w:rPr>
            </w:pPr>
            <w:r w:rsidRPr="00C86BAD">
              <w:rPr>
                <w:rFonts w:ascii="Arial" w:eastAsia="Calibri" w:hAnsi="Arial" w:cs="Arial"/>
                <w:b/>
                <w:bCs/>
                <w:sz w:val="24"/>
                <w:szCs w:val="24"/>
              </w:rPr>
              <w:t xml:space="preserve">Nombre de </w:t>
            </w:r>
          </w:p>
          <w:p w14:paraId="21F193C2"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las y los participantes</w:t>
            </w:r>
          </w:p>
        </w:tc>
        <w:tc>
          <w:tcPr>
            <w:tcW w:w="850" w:type="dxa"/>
            <w:tcBorders>
              <w:top w:val="double" w:sz="4" w:space="0" w:color="auto"/>
              <w:bottom w:val="double" w:sz="4" w:space="0" w:color="auto"/>
            </w:tcBorders>
            <w:vAlign w:val="center"/>
          </w:tcPr>
          <w:p w14:paraId="4BBE4262"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Edad</w:t>
            </w:r>
          </w:p>
        </w:tc>
        <w:tc>
          <w:tcPr>
            <w:tcW w:w="1418" w:type="dxa"/>
            <w:tcBorders>
              <w:top w:val="double" w:sz="4" w:space="0" w:color="auto"/>
              <w:bottom w:val="double" w:sz="4" w:space="0" w:color="auto"/>
            </w:tcBorders>
            <w:vAlign w:val="center"/>
          </w:tcPr>
          <w:p w14:paraId="5D057953" w14:textId="77777777" w:rsidR="00D767E6" w:rsidRPr="00C86BAD" w:rsidRDefault="00D767E6" w:rsidP="00CC76CA">
            <w:pPr>
              <w:jc w:val="center"/>
              <w:rPr>
                <w:rFonts w:ascii="Arial" w:eastAsia="Calibri" w:hAnsi="Arial" w:cs="Arial"/>
                <w:b/>
                <w:bCs/>
                <w:sz w:val="24"/>
                <w:szCs w:val="24"/>
              </w:rPr>
            </w:pPr>
            <w:r w:rsidRPr="00C86BAD">
              <w:rPr>
                <w:rFonts w:ascii="Arial" w:eastAsia="Calibri" w:hAnsi="Arial" w:cs="Arial"/>
                <w:b/>
                <w:bCs/>
                <w:sz w:val="24"/>
                <w:szCs w:val="24"/>
              </w:rPr>
              <w:t>Municipio</w:t>
            </w:r>
          </w:p>
        </w:tc>
      </w:tr>
      <w:tr w:rsidR="00D767E6" w:rsidRPr="00C86BAD" w14:paraId="1DB597C9" w14:textId="77777777" w:rsidTr="00831238">
        <w:trPr>
          <w:trHeight w:val="580"/>
        </w:trPr>
        <w:tc>
          <w:tcPr>
            <w:tcW w:w="1294" w:type="dxa"/>
            <w:tcBorders>
              <w:top w:val="double" w:sz="4" w:space="0" w:color="auto"/>
            </w:tcBorders>
            <w:vAlign w:val="center"/>
          </w:tcPr>
          <w:p w14:paraId="1060565C"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1º</w:t>
            </w:r>
          </w:p>
          <w:p w14:paraId="5ADDC96F" w14:textId="77777777" w:rsidR="00D767E6" w:rsidRPr="00C86BAD" w:rsidRDefault="00D767E6" w:rsidP="00CC76CA">
            <w:pPr>
              <w:jc w:val="center"/>
              <w:rPr>
                <w:rFonts w:ascii="Arial" w:eastAsia="Calibri" w:hAnsi="Arial" w:cs="Arial"/>
                <w:sz w:val="24"/>
                <w:szCs w:val="24"/>
                <w:u w:val="single"/>
              </w:rPr>
            </w:pPr>
          </w:p>
        </w:tc>
        <w:tc>
          <w:tcPr>
            <w:tcW w:w="1967" w:type="dxa"/>
            <w:tcBorders>
              <w:top w:val="double" w:sz="4" w:space="0" w:color="auto"/>
            </w:tcBorders>
            <w:vAlign w:val="center"/>
          </w:tcPr>
          <w:p w14:paraId="09858224"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Voy a votar</w:t>
            </w:r>
          </w:p>
        </w:tc>
        <w:tc>
          <w:tcPr>
            <w:tcW w:w="3402" w:type="dxa"/>
            <w:tcBorders>
              <w:top w:val="double" w:sz="4" w:space="0" w:color="auto"/>
            </w:tcBorders>
            <w:vAlign w:val="center"/>
          </w:tcPr>
          <w:p w14:paraId="61DE583F"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Ania Bojórquez Apodaca</w:t>
            </w:r>
          </w:p>
        </w:tc>
        <w:tc>
          <w:tcPr>
            <w:tcW w:w="850" w:type="dxa"/>
            <w:tcBorders>
              <w:top w:val="double" w:sz="4" w:space="0" w:color="auto"/>
            </w:tcBorders>
            <w:vAlign w:val="center"/>
          </w:tcPr>
          <w:p w14:paraId="29EC596E"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19</w:t>
            </w:r>
          </w:p>
        </w:tc>
        <w:tc>
          <w:tcPr>
            <w:tcW w:w="1418" w:type="dxa"/>
            <w:tcBorders>
              <w:top w:val="double" w:sz="4" w:space="0" w:color="auto"/>
            </w:tcBorders>
          </w:tcPr>
          <w:p w14:paraId="6B2FA40E"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El Fuerte</w:t>
            </w:r>
          </w:p>
        </w:tc>
      </w:tr>
      <w:tr w:rsidR="00D767E6" w:rsidRPr="00C86BAD" w14:paraId="32BE5D8C" w14:textId="77777777" w:rsidTr="00831238">
        <w:tc>
          <w:tcPr>
            <w:tcW w:w="1294" w:type="dxa"/>
            <w:vAlign w:val="center"/>
          </w:tcPr>
          <w:p w14:paraId="5A8CC6AB"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2º</w:t>
            </w:r>
          </w:p>
          <w:p w14:paraId="65AE875A" w14:textId="77777777" w:rsidR="00D767E6" w:rsidRPr="00C86BAD" w:rsidRDefault="00D767E6" w:rsidP="00CC76CA">
            <w:pPr>
              <w:jc w:val="center"/>
              <w:rPr>
                <w:rFonts w:ascii="Arial" w:eastAsia="Calibri" w:hAnsi="Arial" w:cs="Arial"/>
                <w:sz w:val="24"/>
                <w:szCs w:val="24"/>
                <w:u w:val="single"/>
              </w:rPr>
            </w:pPr>
          </w:p>
        </w:tc>
        <w:tc>
          <w:tcPr>
            <w:tcW w:w="1967" w:type="dxa"/>
            <w:vAlign w:val="center"/>
          </w:tcPr>
          <w:p w14:paraId="738B83D9"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Las cosas importantes</w:t>
            </w:r>
          </w:p>
        </w:tc>
        <w:tc>
          <w:tcPr>
            <w:tcW w:w="3402" w:type="dxa"/>
            <w:vAlign w:val="center"/>
          </w:tcPr>
          <w:p w14:paraId="4A4E1B36"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Carlos Manuel Vega Apodaca</w:t>
            </w:r>
          </w:p>
        </w:tc>
        <w:tc>
          <w:tcPr>
            <w:tcW w:w="850" w:type="dxa"/>
            <w:vAlign w:val="center"/>
          </w:tcPr>
          <w:p w14:paraId="3176B85D"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27</w:t>
            </w:r>
          </w:p>
        </w:tc>
        <w:tc>
          <w:tcPr>
            <w:tcW w:w="1418" w:type="dxa"/>
          </w:tcPr>
          <w:p w14:paraId="328BA825"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Ahome</w:t>
            </w:r>
          </w:p>
        </w:tc>
      </w:tr>
      <w:tr w:rsidR="00D767E6" w:rsidRPr="00C86BAD" w14:paraId="4BC6B4FF" w14:textId="77777777" w:rsidTr="00831238">
        <w:tc>
          <w:tcPr>
            <w:tcW w:w="1294" w:type="dxa"/>
            <w:vAlign w:val="center"/>
          </w:tcPr>
          <w:p w14:paraId="4C178FFC"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3º</w:t>
            </w:r>
          </w:p>
          <w:p w14:paraId="3EFBA55E" w14:textId="77777777" w:rsidR="00D767E6" w:rsidRPr="00C86BAD" w:rsidRDefault="00D767E6" w:rsidP="00CC76CA">
            <w:pPr>
              <w:jc w:val="center"/>
              <w:rPr>
                <w:rFonts w:ascii="Arial" w:eastAsia="Calibri" w:hAnsi="Arial" w:cs="Arial"/>
                <w:sz w:val="24"/>
                <w:szCs w:val="24"/>
              </w:rPr>
            </w:pPr>
          </w:p>
        </w:tc>
        <w:tc>
          <w:tcPr>
            <w:tcW w:w="1967" w:type="dxa"/>
            <w:vAlign w:val="center"/>
          </w:tcPr>
          <w:p w14:paraId="5703D36D"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Participación joven</w:t>
            </w:r>
          </w:p>
        </w:tc>
        <w:tc>
          <w:tcPr>
            <w:tcW w:w="3402" w:type="dxa"/>
            <w:vAlign w:val="center"/>
          </w:tcPr>
          <w:p w14:paraId="48D2D2FD"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 xml:space="preserve">César Arturo Marrujo Terrazas </w:t>
            </w:r>
          </w:p>
          <w:p w14:paraId="5AF51E4F" w14:textId="77777777" w:rsidR="00D767E6" w:rsidRPr="00C86BAD" w:rsidRDefault="00D767E6" w:rsidP="00CC76CA">
            <w:pPr>
              <w:jc w:val="center"/>
              <w:rPr>
                <w:rFonts w:ascii="Arial" w:eastAsia="Calibri" w:hAnsi="Arial" w:cs="Arial"/>
                <w:sz w:val="24"/>
                <w:szCs w:val="24"/>
              </w:rPr>
            </w:pPr>
          </w:p>
        </w:tc>
        <w:tc>
          <w:tcPr>
            <w:tcW w:w="850" w:type="dxa"/>
            <w:vAlign w:val="center"/>
          </w:tcPr>
          <w:p w14:paraId="089893D8"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25</w:t>
            </w:r>
          </w:p>
          <w:p w14:paraId="606C8275" w14:textId="77777777" w:rsidR="00D767E6" w:rsidRPr="00C86BAD" w:rsidRDefault="00D767E6" w:rsidP="00CC76CA">
            <w:pPr>
              <w:jc w:val="center"/>
              <w:rPr>
                <w:rFonts w:ascii="Arial" w:eastAsia="Calibri" w:hAnsi="Arial" w:cs="Arial"/>
                <w:sz w:val="24"/>
                <w:szCs w:val="24"/>
              </w:rPr>
            </w:pPr>
          </w:p>
        </w:tc>
        <w:tc>
          <w:tcPr>
            <w:tcW w:w="1418" w:type="dxa"/>
          </w:tcPr>
          <w:p w14:paraId="3DD5BD29"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Culiacán</w:t>
            </w:r>
          </w:p>
        </w:tc>
      </w:tr>
    </w:tbl>
    <w:p w14:paraId="211A7215" w14:textId="77777777" w:rsidR="00D767E6" w:rsidRPr="00C86BAD" w:rsidRDefault="00D767E6" w:rsidP="00CC76CA">
      <w:pPr>
        <w:spacing w:after="0" w:line="240" w:lineRule="auto"/>
        <w:rPr>
          <w:rFonts w:ascii="Arial" w:eastAsia="Calibri" w:hAnsi="Arial" w:cs="Arial"/>
          <w:b/>
        </w:rPr>
      </w:pPr>
    </w:p>
    <w:p w14:paraId="0E974222" w14:textId="3836BC30" w:rsidR="00D767E6" w:rsidRPr="00C86BAD" w:rsidRDefault="00D767E6" w:rsidP="00CC76CA">
      <w:pPr>
        <w:spacing w:after="0" w:line="240" w:lineRule="auto"/>
        <w:rPr>
          <w:rFonts w:ascii="Arial" w:eastAsia="Calibri" w:hAnsi="Arial" w:cs="Arial"/>
          <w:bCs/>
          <w:iCs/>
          <w:sz w:val="24"/>
          <w:szCs w:val="24"/>
        </w:rPr>
      </w:pPr>
    </w:p>
    <w:p w14:paraId="5BD0D629" w14:textId="46B1B7B6" w:rsidR="00D767E6" w:rsidRPr="00C86BAD" w:rsidRDefault="00D767E6" w:rsidP="00CC76CA">
      <w:pPr>
        <w:spacing w:after="0" w:line="240" w:lineRule="auto"/>
        <w:jc w:val="center"/>
        <w:rPr>
          <w:rFonts w:ascii="Arial" w:eastAsia="Calibri" w:hAnsi="Arial" w:cs="Arial"/>
          <w:b/>
          <w:iCs/>
          <w:sz w:val="24"/>
          <w:szCs w:val="24"/>
        </w:rPr>
      </w:pPr>
      <w:r w:rsidRPr="00C86BAD">
        <w:rPr>
          <w:rFonts w:ascii="Arial" w:eastAsia="Calibri" w:hAnsi="Arial" w:cs="Arial"/>
          <w:b/>
          <w:iCs/>
          <w:sz w:val="24"/>
          <w:szCs w:val="24"/>
        </w:rPr>
        <w:t>Ganadores de la categoría de Animación</w:t>
      </w:r>
    </w:p>
    <w:p w14:paraId="75B4CB7E" w14:textId="77777777" w:rsidR="00D767E6" w:rsidRPr="00C86BAD" w:rsidRDefault="00D767E6" w:rsidP="00CC76CA">
      <w:pPr>
        <w:spacing w:after="0" w:line="240" w:lineRule="auto"/>
        <w:jc w:val="center"/>
        <w:rPr>
          <w:rFonts w:ascii="Arial" w:eastAsia="Calibri" w:hAnsi="Arial" w:cs="Arial"/>
          <w:b/>
          <w:sz w:val="24"/>
          <w:szCs w:val="24"/>
        </w:rPr>
      </w:pPr>
    </w:p>
    <w:tbl>
      <w:tblPr>
        <w:tblStyle w:val="Tablaconcuadrcula"/>
        <w:tblW w:w="8931"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94"/>
        <w:gridCol w:w="1967"/>
        <w:gridCol w:w="3402"/>
        <w:gridCol w:w="850"/>
        <w:gridCol w:w="1418"/>
      </w:tblGrid>
      <w:tr w:rsidR="00D767E6" w:rsidRPr="00C86BAD" w14:paraId="4D780196" w14:textId="77777777" w:rsidTr="00831238">
        <w:tc>
          <w:tcPr>
            <w:tcW w:w="1294" w:type="dxa"/>
            <w:tcBorders>
              <w:top w:val="double" w:sz="4" w:space="0" w:color="auto"/>
              <w:bottom w:val="double" w:sz="4" w:space="0" w:color="auto"/>
            </w:tcBorders>
            <w:vAlign w:val="center"/>
          </w:tcPr>
          <w:p w14:paraId="33EF907E"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Lugar Obtenido</w:t>
            </w:r>
          </w:p>
        </w:tc>
        <w:tc>
          <w:tcPr>
            <w:tcW w:w="1967" w:type="dxa"/>
            <w:tcBorders>
              <w:top w:val="double" w:sz="4" w:space="0" w:color="auto"/>
              <w:bottom w:val="double" w:sz="4" w:space="0" w:color="auto"/>
            </w:tcBorders>
            <w:vAlign w:val="center"/>
          </w:tcPr>
          <w:p w14:paraId="08870506"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Título del Cortometraje</w:t>
            </w:r>
          </w:p>
        </w:tc>
        <w:tc>
          <w:tcPr>
            <w:tcW w:w="3402" w:type="dxa"/>
            <w:tcBorders>
              <w:top w:val="double" w:sz="4" w:space="0" w:color="auto"/>
              <w:bottom w:val="double" w:sz="4" w:space="0" w:color="auto"/>
            </w:tcBorders>
            <w:vAlign w:val="center"/>
          </w:tcPr>
          <w:p w14:paraId="3ED86317" w14:textId="77777777" w:rsidR="00D767E6" w:rsidRPr="00C86BAD" w:rsidRDefault="00D767E6" w:rsidP="00CC76CA">
            <w:pPr>
              <w:jc w:val="center"/>
              <w:rPr>
                <w:rFonts w:ascii="Arial" w:eastAsia="Calibri" w:hAnsi="Arial" w:cs="Arial"/>
                <w:b/>
                <w:bCs/>
                <w:sz w:val="24"/>
                <w:szCs w:val="24"/>
              </w:rPr>
            </w:pPr>
            <w:r w:rsidRPr="00C86BAD">
              <w:rPr>
                <w:rFonts w:ascii="Arial" w:eastAsia="Calibri" w:hAnsi="Arial" w:cs="Arial"/>
                <w:b/>
                <w:bCs/>
                <w:sz w:val="24"/>
                <w:szCs w:val="24"/>
              </w:rPr>
              <w:t xml:space="preserve">Nombre de </w:t>
            </w:r>
          </w:p>
          <w:p w14:paraId="0E5E2DC5"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las y los participantes</w:t>
            </w:r>
          </w:p>
        </w:tc>
        <w:tc>
          <w:tcPr>
            <w:tcW w:w="850" w:type="dxa"/>
            <w:tcBorders>
              <w:top w:val="double" w:sz="4" w:space="0" w:color="auto"/>
              <w:bottom w:val="double" w:sz="4" w:space="0" w:color="auto"/>
            </w:tcBorders>
            <w:vAlign w:val="center"/>
          </w:tcPr>
          <w:p w14:paraId="4E0E8BD3"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b/>
                <w:bCs/>
                <w:sz w:val="24"/>
                <w:szCs w:val="24"/>
              </w:rPr>
              <w:t>Edad</w:t>
            </w:r>
          </w:p>
        </w:tc>
        <w:tc>
          <w:tcPr>
            <w:tcW w:w="1418" w:type="dxa"/>
            <w:tcBorders>
              <w:top w:val="double" w:sz="4" w:space="0" w:color="auto"/>
              <w:bottom w:val="double" w:sz="4" w:space="0" w:color="auto"/>
            </w:tcBorders>
            <w:vAlign w:val="center"/>
          </w:tcPr>
          <w:p w14:paraId="1F16EC68" w14:textId="77777777" w:rsidR="00D767E6" w:rsidRPr="00C86BAD" w:rsidRDefault="00D767E6" w:rsidP="00CC76CA">
            <w:pPr>
              <w:jc w:val="center"/>
              <w:rPr>
                <w:rFonts w:ascii="Arial" w:eastAsia="Calibri" w:hAnsi="Arial" w:cs="Arial"/>
                <w:b/>
                <w:bCs/>
                <w:sz w:val="24"/>
                <w:szCs w:val="24"/>
              </w:rPr>
            </w:pPr>
            <w:r w:rsidRPr="00C86BAD">
              <w:rPr>
                <w:rFonts w:ascii="Arial" w:eastAsia="Calibri" w:hAnsi="Arial" w:cs="Arial"/>
                <w:b/>
                <w:bCs/>
                <w:sz w:val="24"/>
                <w:szCs w:val="24"/>
              </w:rPr>
              <w:t>Municipio</w:t>
            </w:r>
          </w:p>
        </w:tc>
      </w:tr>
      <w:tr w:rsidR="00D767E6" w:rsidRPr="00C86BAD" w14:paraId="451BF29B" w14:textId="77777777" w:rsidTr="00831238">
        <w:trPr>
          <w:trHeight w:val="580"/>
        </w:trPr>
        <w:tc>
          <w:tcPr>
            <w:tcW w:w="1294" w:type="dxa"/>
            <w:tcBorders>
              <w:top w:val="double" w:sz="4" w:space="0" w:color="auto"/>
            </w:tcBorders>
            <w:vAlign w:val="center"/>
          </w:tcPr>
          <w:p w14:paraId="0FE1ACFD"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1º</w:t>
            </w:r>
          </w:p>
          <w:p w14:paraId="5FB6230D" w14:textId="77777777" w:rsidR="00D767E6" w:rsidRPr="00C86BAD" w:rsidRDefault="00D767E6" w:rsidP="00CC76CA">
            <w:pPr>
              <w:jc w:val="center"/>
              <w:rPr>
                <w:rFonts w:ascii="Arial" w:eastAsia="Calibri" w:hAnsi="Arial" w:cs="Arial"/>
                <w:sz w:val="24"/>
                <w:szCs w:val="24"/>
                <w:u w:val="single"/>
              </w:rPr>
            </w:pPr>
          </w:p>
        </w:tc>
        <w:tc>
          <w:tcPr>
            <w:tcW w:w="1967" w:type="dxa"/>
            <w:tcBorders>
              <w:top w:val="double" w:sz="4" w:space="0" w:color="auto"/>
            </w:tcBorders>
            <w:vAlign w:val="center"/>
          </w:tcPr>
          <w:p w14:paraId="696B8BF4" w14:textId="77777777" w:rsidR="00D767E6" w:rsidRPr="00C86BAD" w:rsidRDefault="00D767E6" w:rsidP="00CC76CA">
            <w:pPr>
              <w:jc w:val="center"/>
              <w:rPr>
                <w:rFonts w:ascii="Arial" w:eastAsia="Calibri" w:hAnsi="Arial" w:cs="Arial"/>
                <w:sz w:val="28"/>
                <w:szCs w:val="28"/>
              </w:rPr>
            </w:pPr>
          </w:p>
          <w:p w14:paraId="5DE4EE80" w14:textId="77777777" w:rsidR="00D767E6" w:rsidRPr="00C86BAD" w:rsidRDefault="00D767E6" w:rsidP="00CC76CA">
            <w:pPr>
              <w:jc w:val="center"/>
              <w:rPr>
                <w:rFonts w:ascii="Arial" w:eastAsia="Calibri" w:hAnsi="Arial" w:cs="Arial"/>
                <w:sz w:val="28"/>
                <w:szCs w:val="28"/>
              </w:rPr>
            </w:pPr>
            <w:r w:rsidRPr="00C86BAD">
              <w:rPr>
                <w:rFonts w:ascii="Arial" w:eastAsia="Calibri" w:hAnsi="Arial" w:cs="Arial"/>
                <w:sz w:val="28"/>
                <w:szCs w:val="28"/>
              </w:rPr>
              <w:t>Voto seguro</w:t>
            </w:r>
          </w:p>
        </w:tc>
        <w:tc>
          <w:tcPr>
            <w:tcW w:w="3402" w:type="dxa"/>
            <w:tcBorders>
              <w:top w:val="double" w:sz="4" w:space="0" w:color="auto"/>
            </w:tcBorders>
            <w:vAlign w:val="center"/>
          </w:tcPr>
          <w:p w14:paraId="329E7CB1" w14:textId="77777777" w:rsidR="00D767E6" w:rsidRPr="00C86BAD" w:rsidRDefault="00D767E6" w:rsidP="00CC76CA">
            <w:pPr>
              <w:rPr>
                <w:rFonts w:ascii="Arial" w:eastAsia="Calibri" w:hAnsi="Arial" w:cs="Arial"/>
                <w:sz w:val="24"/>
                <w:szCs w:val="24"/>
              </w:rPr>
            </w:pPr>
            <w:r w:rsidRPr="00C86BAD">
              <w:rPr>
                <w:rFonts w:ascii="Arial" w:eastAsia="Calibri" w:hAnsi="Arial" w:cs="Arial"/>
                <w:sz w:val="24"/>
                <w:szCs w:val="24"/>
              </w:rPr>
              <w:t xml:space="preserve">   Carlos Daniel López Bravo</w:t>
            </w:r>
          </w:p>
        </w:tc>
        <w:tc>
          <w:tcPr>
            <w:tcW w:w="850" w:type="dxa"/>
            <w:tcBorders>
              <w:top w:val="double" w:sz="4" w:space="0" w:color="auto"/>
            </w:tcBorders>
            <w:vAlign w:val="center"/>
          </w:tcPr>
          <w:p w14:paraId="05226420"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22</w:t>
            </w:r>
          </w:p>
        </w:tc>
        <w:tc>
          <w:tcPr>
            <w:tcW w:w="1418" w:type="dxa"/>
            <w:tcBorders>
              <w:top w:val="double" w:sz="4" w:space="0" w:color="auto"/>
            </w:tcBorders>
          </w:tcPr>
          <w:p w14:paraId="1367E097" w14:textId="77777777" w:rsidR="00D767E6" w:rsidRPr="00C86BAD" w:rsidRDefault="00D767E6" w:rsidP="00CC76CA">
            <w:pPr>
              <w:jc w:val="center"/>
              <w:rPr>
                <w:rFonts w:ascii="Arial" w:eastAsia="Calibri" w:hAnsi="Arial" w:cs="Arial"/>
                <w:sz w:val="24"/>
                <w:szCs w:val="24"/>
              </w:rPr>
            </w:pPr>
          </w:p>
          <w:p w14:paraId="131FC6D7"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Mazatlán</w:t>
            </w:r>
          </w:p>
        </w:tc>
      </w:tr>
      <w:tr w:rsidR="00D767E6" w:rsidRPr="00C86BAD" w14:paraId="631A3B1B" w14:textId="77777777" w:rsidTr="00831238">
        <w:tc>
          <w:tcPr>
            <w:tcW w:w="1294" w:type="dxa"/>
            <w:vAlign w:val="center"/>
          </w:tcPr>
          <w:p w14:paraId="5C370F9B"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2º</w:t>
            </w:r>
          </w:p>
          <w:p w14:paraId="475E8B58" w14:textId="77777777" w:rsidR="00D767E6" w:rsidRPr="00C86BAD" w:rsidRDefault="00D767E6" w:rsidP="00CC76CA">
            <w:pPr>
              <w:jc w:val="center"/>
              <w:rPr>
                <w:rFonts w:ascii="Arial" w:eastAsia="Calibri" w:hAnsi="Arial" w:cs="Arial"/>
                <w:sz w:val="24"/>
                <w:szCs w:val="24"/>
                <w:u w:val="single"/>
              </w:rPr>
            </w:pPr>
          </w:p>
        </w:tc>
        <w:tc>
          <w:tcPr>
            <w:tcW w:w="1967" w:type="dxa"/>
            <w:vAlign w:val="center"/>
          </w:tcPr>
          <w:p w14:paraId="1114873D" w14:textId="77777777" w:rsidR="00D767E6" w:rsidRPr="00C86BAD" w:rsidRDefault="00D767E6" w:rsidP="00CC76CA">
            <w:pPr>
              <w:jc w:val="center"/>
              <w:rPr>
                <w:rFonts w:ascii="Arial" w:eastAsia="Calibri" w:hAnsi="Arial" w:cs="Arial"/>
                <w:sz w:val="28"/>
                <w:szCs w:val="28"/>
              </w:rPr>
            </w:pPr>
          </w:p>
          <w:p w14:paraId="5B94E196" w14:textId="77777777" w:rsidR="00D767E6" w:rsidRPr="00C86BAD" w:rsidRDefault="00D767E6" w:rsidP="00CC76CA">
            <w:pPr>
              <w:jc w:val="center"/>
              <w:rPr>
                <w:rFonts w:ascii="Arial" w:eastAsia="Calibri" w:hAnsi="Arial" w:cs="Arial"/>
                <w:sz w:val="28"/>
                <w:szCs w:val="28"/>
              </w:rPr>
            </w:pPr>
            <w:r w:rsidRPr="00C86BAD">
              <w:rPr>
                <w:rFonts w:ascii="Arial" w:eastAsia="Calibri" w:hAnsi="Arial" w:cs="Arial"/>
                <w:sz w:val="28"/>
                <w:szCs w:val="28"/>
              </w:rPr>
              <w:t>Tu voto cuenta</w:t>
            </w:r>
          </w:p>
        </w:tc>
        <w:tc>
          <w:tcPr>
            <w:tcW w:w="3402" w:type="dxa"/>
            <w:vAlign w:val="center"/>
          </w:tcPr>
          <w:p w14:paraId="799F1AB2"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Ronaldo González Martínez</w:t>
            </w:r>
          </w:p>
        </w:tc>
        <w:tc>
          <w:tcPr>
            <w:tcW w:w="850" w:type="dxa"/>
            <w:vAlign w:val="center"/>
          </w:tcPr>
          <w:p w14:paraId="67D00B62"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24</w:t>
            </w:r>
          </w:p>
        </w:tc>
        <w:tc>
          <w:tcPr>
            <w:tcW w:w="1418" w:type="dxa"/>
          </w:tcPr>
          <w:p w14:paraId="33519E05" w14:textId="77777777" w:rsidR="00D767E6" w:rsidRPr="00C86BAD" w:rsidRDefault="00D767E6" w:rsidP="00CC76CA">
            <w:pPr>
              <w:jc w:val="center"/>
              <w:rPr>
                <w:rFonts w:ascii="Arial" w:eastAsia="Calibri" w:hAnsi="Arial" w:cs="Arial"/>
                <w:sz w:val="24"/>
                <w:szCs w:val="24"/>
              </w:rPr>
            </w:pPr>
          </w:p>
          <w:p w14:paraId="5D28037A"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Culiacán</w:t>
            </w:r>
          </w:p>
        </w:tc>
      </w:tr>
      <w:tr w:rsidR="00D767E6" w:rsidRPr="00C86BAD" w14:paraId="77AAF1FB" w14:textId="77777777" w:rsidTr="00831238">
        <w:tc>
          <w:tcPr>
            <w:tcW w:w="1294" w:type="dxa"/>
            <w:vAlign w:val="center"/>
          </w:tcPr>
          <w:p w14:paraId="005A6835"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3º</w:t>
            </w:r>
          </w:p>
          <w:p w14:paraId="275C7439" w14:textId="77777777" w:rsidR="00D767E6" w:rsidRPr="00C86BAD" w:rsidRDefault="00D767E6" w:rsidP="00CC76CA">
            <w:pPr>
              <w:jc w:val="center"/>
              <w:rPr>
                <w:rFonts w:ascii="Arial" w:eastAsia="Calibri" w:hAnsi="Arial" w:cs="Arial"/>
                <w:sz w:val="24"/>
                <w:szCs w:val="24"/>
              </w:rPr>
            </w:pPr>
          </w:p>
        </w:tc>
        <w:tc>
          <w:tcPr>
            <w:tcW w:w="1967" w:type="dxa"/>
            <w:vAlign w:val="center"/>
          </w:tcPr>
          <w:p w14:paraId="20E386AD" w14:textId="77777777" w:rsidR="00D767E6" w:rsidRPr="00C86BAD" w:rsidRDefault="00D767E6" w:rsidP="00CC76CA">
            <w:pPr>
              <w:jc w:val="center"/>
              <w:rPr>
                <w:rFonts w:ascii="Arial" w:eastAsia="Calibri" w:hAnsi="Arial" w:cs="Arial"/>
                <w:sz w:val="28"/>
                <w:szCs w:val="28"/>
              </w:rPr>
            </w:pPr>
          </w:p>
          <w:p w14:paraId="53B26626" w14:textId="77777777" w:rsidR="00D767E6" w:rsidRPr="00C86BAD" w:rsidRDefault="00D767E6" w:rsidP="00CC76CA">
            <w:pPr>
              <w:jc w:val="center"/>
              <w:rPr>
                <w:rFonts w:ascii="Arial" w:eastAsia="Calibri" w:hAnsi="Arial" w:cs="Arial"/>
                <w:sz w:val="28"/>
                <w:szCs w:val="28"/>
              </w:rPr>
            </w:pPr>
            <w:r w:rsidRPr="00C86BAD">
              <w:rPr>
                <w:rFonts w:ascii="Arial" w:eastAsia="Calibri" w:hAnsi="Arial" w:cs="Arial"/>
                <w:sz w:val="28"/>
                <w:szCs w:val="28"/>
              </w:rPr>
              <w:t>Decisión</w:t>
            </w:r>
          </w:p>
        </w:tc>
        <w:tc>
          <w:tcPr>
            <w:tcW w:w="3402" w:type="dxa"/>
            <w:vAlign w:val="center"/>
          </w:tcPr>
          <w:p w14:paraId="7E05AEB2"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Fausto de Jesús López Rodríguez</w:t>
            </w:r>
          </w:p>
        </w:tc>
        <w:tc>
          <w:tcPr>
            <w:tcW w:w="850" w:type="dxa"/>
            <w:vAlign w:val="center"/>
          </w:tcPr>
          <w:p w14:paraId="3B0BDC46"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26</w:t>
            </w:r>
          </w:p>
        </w:tc>
        <w:tc>
          <w:tcPr>
            <w:tcW w:w="1418" w:type="dxa"/>
          </w:tcPr>
          <w:p w14:paraId="510E3BC6" w14:textId="77777777" w:rsidR="00D767E6" w:rsidRPr="00C86BAD" w:rsidRDefault="00D767E6" w:rsidP="00CC76CA">
            <w:pPr>
              <w:jc w:val="center"/>
              <w:rPr>
                <w:rFonts w:ascii="Arial" w:eastAsia="Calibri" w:hAnsi="Arial" w:cs="Arial"/>
                <w:sz w:val="24"/>
                <w:szCs w:val="24"/>
              </w:rPr>
            </w:pPr>
          </w:p>
          <w:p w14:paraId="2A180CAC" w14:textId="77777777" w:rsidR="00D767E6" w:rsidRPr="00C86BAD" w:rsidRDefault="00D767E6" w:rsidP="00CC76CA">
            <w:pPr>
              <w:jc w:val="center"/>
              <w:rPr>
                <w:rFonts w:ascii="Arial" w:eastAsia="Calibri" w:hAnsi="Arial" w:cs="Arial"/>
                <w:sz w:val="24"/>
                <w:szCs w:val="24"/>
              </w:rPr>
            </w:pPr>
            <w:r w:rsidRPr="00C86BAD">
              <w:rPr>
                <w:rFonts w:ascii="Arial" w:eastAsia="Calibri" w:hAnsi="Arial" w:cs="Arial"/>
                <w:sz w:val="24"/>
                <w:szCs w:val="24"/>
              </w:rPr>
              <w:t>Culiacán</w:t>
            </w:r>
          </w:p>
        </w:tc>
      </w:tr>
    </w:tbl>
    <w:p w14:paraId="74121FAB" w14:textId="77777777" w:rsidR="00D767E6" w:rsidRPr="00C86BAD" w:rsidRDefault="00D767E6" w:rsidP="00CC76CA">
      <w:pPr>
        <w:spacing w:after="0" w:line="240" w:lineRule="auto"/>
        <w:jc w:val="center"/>
        <w:rPr>
          <w:rFonts w:ascii="Arial" w:eastAsia="Calibri" w:hAnsi="Arial" w:cs="Arial"/>
          <w:b/>
        </w:rPr>
      </w:pPr>
    </w:p>
    <w:p w14:paraId="7655DC21" w14:textId="77777777" w:rsidR="00D767E6" w:rsidRPr="00C86BAD" w:rsidRDefault="00D767E6" w:rsidP="00CC76CA">
      <w:pPr>
        <w:spacing w:after="0" w:line="240" w:lineRule="auto"/>
        <w:jc w:val="both"/>
        <w:rPr>
          <w:rFonts w:ascii="Arial" w:eastAsia="Calibri" w:hAnsi="Arial" w:cs="Arial"/>
          <w:b/>
        </w:rPr>
      </w:pPr>
    </w:p>
    <w:p w14:paraId="56EAC550" w14:textId="615FAF14" w:rsidR="00D767E6" w:rsidRPr="00C86BAD" w:rsidRDefault="00FB2A3C"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Las </w:t>
      </w:r>
      <w:r w:rsidR="00EC1560" w:rsidRPr="00C86BAD">
        <w:rPr>
          <w:rFonts w:ascii="Arial" w:eastAsia="Calibri" w:hAnsi="Arial" w:cs="Arial"/>
          <w:sz w:val="24"/>
          <w:szCs w:val="24"/>
        </w:rPr>
        <w:t xml:space="preserve">dos </w:t>
      </w:r>
      <w:r w:rsidRPr="00C86BAD">
        <w:rPr>
          <w:rFonts w:ascii="Arial" w:eastAsia="Calibri" w:hAnsi="Arial" w:cs="Arial"/>
          <w:sz w:val="24"/>
          <w:szCs w:val="24"/>
        </w:rPr>
        <w:t>reuniones con el Jurado Calificador también se realizaron de manera virtual</w:t>
      </w:r>
      <w:r w:rsidR="00D767E6" w:rsidRPr="00C86BAD">
        <w:rPr>
          <w:rFonts w:ascii="Arial" w:eastAsia="Calibri" w:hAnsi="Arial" w:cs="Arial"/>
          <w:sz w:val="24"/>
          <w:szCs w:val="24"/>
        </w:rPr>
        <w:t xml:space="preserve"> con la intención de proteger la salud de las y los participantes: el 23 de noviembre se instaló el Jurado Calificador, siendo el Lic. Alan Mimiaga Angulo, la Lic. Iris Belén Villalpando López y el Mtro. Ernesto Diezmartínez Guzmán, presidente e integrantes del mismo, respectivamente, quienes volvieron a reunirse el día 30 del mismo mes para emitir el fallo de los trabajos ganadores, quedando:</w:t>
      </w:r>
    </w:p>
    <w:p w14:paraId="12C0156E" w14:textId="77777777" w:rsidR="00EC1560" w:rsidRPr="00C86BAD" w:rsidRDefault="00EC1560" w:rsidP="00CC76CA">
      <w:pPr>
        <w:spacing w:after="0" w:line="240" w:lineRule="auto"/>
        <w:ind w:right="-376"/>
        <w:jc w:val="both"/>
        <w:rPr>
          <w:rFonts w:ascii="Arial" w:eastAsia="Calibri" w:hAnsi="Arial" w:cs="Arial"/>
          <w:sz w:val="24"/>
          <w:szCs w:val="24"/>
        </w:rPr>
      </w:pPr>
    </w:p>
    <w:p w14:paraId="07A07A7D" w14:textId="2ECC7A74"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El primer lugar por la categoría de Ficción o Documental fue designado al cortometraje “Voy a votar”, de Ania Bojórquez Apodaca, originaria de El Fuerte, y fue elegido por ser un trabajo que cumple con el tema de la convocatoria sobre participación de los jóvenes en las elecciones, con excelente estructura narrativa, buena calidad en video, audio, edición, buen desarrollo de guion. Trata de una joven indecisa de ir a votar por el miedo a contagiarse de Coronavirus, y el mensaje de un amigo la anima a que acuda a las urnas, debidamente protegida y así lo hace.</w:t>
      </w:r>
    </w:p>
    <w:p w14:paraId="758290C0" w14:textId="77777777" w:rsidR="00EC1560" w:rsidRPr="00C86BAD" w:rsidRDefault="00EC1560" w:rsidP="00CC76CA">
      <w:pPr>
        <w:spacing w:after="0" w:line="240" w:lineRule="auto"/>
        <w:ind w:right="-376"/>
        <w:jc w:val="both"/>
        <w:rPr>
          <w:rFonts w:ascii="Arial" w:eastAsia="Calibri" w:hAnsi="Arial" w:cs="Arial"/>
          <w:sz w:val="24"/>
          <w:szCs w:val="24"/>
        </w:rPr>
      </w:pPr>
    </w:p>
    <w:p w14:paraId="3287BA85"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En la misma categoría, se designó en segundo lugar el corto “Las cosas importantes”, por considerarlo una propuesta muy bien lograda en blanco y negro, que logra </w:t>
      </w:r>
      <w:r w:rsidRPr="00C86BAD">
        <w:rPr>
          <w:rFonts w:ascii="Arial" w:eastAsia="Calibri" w:hAnsi="Arial" w:cs="Arial"/>
          <w:sz w:val="24"/>
          <w:szCs w:val="24"/>
        </w:rPr>
        <w:lastRenderedPageBreak/>
        <w:t>conectar e interactuar con el público, con un buen ritmo y manejo de los planos. Es la historia de una joven indecisa a salir a votar por motivo de la pandemia, mientras que una voz en off, la hace reflexionar de que votar es una de las cosas importantes en la vida.</w:t>
      </w:r>
    </w:p>
    <w:p w14:paraId="1C0B4122" w14:textId="77777777" w:rsidR="00D767E6" w:rsidRPr="00C86BAD" w:rsidRDefault="00D767E6" w:rsidP="00CC76CA">
      <w:pPr>
        <w:spacing w:after="0" w:line="240" w:lineRule="auto"/>
        <w:ind w:right="-376"/>
        <w:jc w:val="both"/>
        <w:rPr>
          <w:rFonts w:ascii="Arial" w:eastAsia="Calibri" w:hAnsi="Arial" w:cs="Arial"/>
          <w:sz w:val="24"/>
          <w:szCs w:val="24"/>
        </w:rPr>
      </w:pPr>
    </w:p>
    <w:p w14:paraId="76CE6D65"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El cortometraje “Participación joven” obtuvo el tercer lugar de Ficción o Documental por ser un documental en el que se narran las experiencias de los funcionarios de casilla, así como de los ciudadanos jóvenes que salieron a votar, con todas las medidas sanitarias, en plena contingencia sanitaria. </w:t>
      </w:r>
    </w:p>
    <w:p w14:paraId="6847B6CC" w14:textId="77777777" w:rsidR="00D767E6" w:rsidRPr="00C86BAD" w:rsidRDefault="00D767E6" w:rsidP="00CC76CA">
      <w:pPr>
        <w:spacing w:after="0" w:line="240" w:lineRule="auto"/>
        <w:ind w:right="-376"/>
        <w:jc w:val="both"/>
        <w:rPr>
          <w:rFonts w:ascii="Arial" w:eastAsia="Calibri" w:hAnsi="Arial" w:cs="Arial"/>
          <w:sz w:val="24"/>
          <w:szCs w:val="24"/>
        </w:rPr>
      </w:pPr>
    </w:p>
    <w:p w14:paraId="223C9ABC"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En la categoría de Animación, obtuvo el primer lugar, “Voto seguro”, un cortometraje estéticamente bien realizado con recursos mínimos, pero bien aprovechados hasta en el manejo de la pantalla de la computadora. Trata de un joven al que despierta su papá y lo anima a ir a votar. Él tiene miedo de contagiarse, pero un amigo le llama y al platicar con él, se convence y acude a votar, tomando las medidas preventivas necesarias. </w:t>
      </w:r>
    </w:p>
    <w:p w14:paraId="0A08E3FC" w14:textId="77777777" w:rsidR="00D767E6" w:rsidRPr="00C86BAD" w:rsidRDefault="00D767E6" w:rsidP="00CC76CA">
      <w:pPr>
        <w:spacing w:after="0" w:line="240" w:lineRule="auto"/>
        <w:ind w:right="-376"/>
        <w:jc w:val="both"/>
        <w:rPr>
          <w:rFonts w:ascii="Arial" w:eastAsia="Calibri" w:hAnsi="Arial" w:cs="Arial"/>
          <w:sz w:val="24"/>
          <w:szCs w:val="24"/>
        </w:rPr>
      </w:pPr>
    </w:p>
    <w:p w14:paraId="121EEB2E"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El segundo lugar, también en la categoría de Animación, fue para “Tu voto cuenta”, por ser un muy ágil y colorido cortometraje con calidad de sonido e imagen y buena estructura narrativa. El trabajo trata de un joven que se prepara para ir a votar con todos los cuidados necesarios que exige la pandemia.</w:t>
      </w:r>
    </w:p>
    <w:p w14:paraId="4730F2C4" w14:textId="77777777" w:rsidR="00D767E6" w:rsidRPr="00C86BAD" w:rsidRDefault="00D767E6" w:rsidP="00CC76CA">
      <w:pPr>
        <w:spacing w:after="0" w:line="240" w:lineRule="auto"/>
        <w:ind w:right="-376"/>
        <w:jc w:val="both"/>
        <w:rPr>
          <w:rFonts w:ascii="Arial" w:eastAsia="Calibri" w:hAnsi="Arial" w:cs="Arial"/>
          <w:sz w:val="24"/>
          <w:szCs w:val="24"/>
        </w:rPr>
      </w:pPr>
    </w:p>
    <w:p w14:paraId="3BDE25BD"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En esta misma categoría, obtuvo el tercer lugar, “Decisión”, considerada una propuesta de animación sencilla, incluso </w:t>
      </w:r>
      <w:r w:rsidRPr="00C86BAD">
        <w:rPr>
          <w:rFonts w:ascii="Arial" w:eastAsia="Calibri" w:hAnsi="Arial" w:cs="Arial"/>
          <w:i/>
          <w:iCs/>
          <w:sz w:val="24"/>
          <w:szCs w:val="24"/>
        </w:rPr>
        <w:t>naif</w:t>
      </w:r>
      <w:r w:rsidRPr="00C86BAD">
        <w:rPr>
          <w:rFonts w:ascii="Arial" w:eastAsia="Calibri" w:hAnsi="Arial" w:cs="Arial"/>
          <w:sz w:val="24"/>
          <w:szCs w:val="24"/>
        </w:rPr>
        <w:t>, pero ejecutada con mucha convicción. Trata de la historia de un joven cuyo profesor les invita a ir a votar, durante una clase virtual, a lo que el joven le responde que podría ser peligroso. Sin embargo, le viene el recuerdo de su mamá (que ha fallecido) y le dice “Hijo, nunca permitas que los demás decidan por ti” y, ese recuerdo, es lo que le da valor para acudir a votar.</w:t>
      </w:r>
    </w:p>
    <w:p w14:paraId="545AAA03" w14:textId="77777777" w:rsidR="00D767E6" w:rsidRPr="00C86BAD" w:rsidRDefault="00D767E6" w:rsidP="00CC76CA">
      <w:pPr>
        <w:spacing w:after="0" w:line="240" w:lineRule="auto"/>
        <w:ind w:right="-376"/>
        <w:jc w:val="both"/>
        <w:rPr>
          <w:rFonts w:ascii="Arial" w:eastAsia="Calibri" w:hAnsi="Arial" w:cs="Arial"/>
          <w:sz w:val="24"/>
          <w:szCs w:val="24"/>
        </w:rPr>
      </w:pPr>
    </w:p>
    <w:p w14:paraId="35391393" w14:textId="77777777"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Los premios consistieron en veinte mil pesos para los primeros lugares de ambas categorías; quince mil para los segundos lugares y diez mil para los terceros lugares.</w:t>
      </w:r>
    </w:p>
    <w:p w14:paraId="69B0CA1D" w14:textId="2D8E656F" w:rsidR="00D767E6" w:rsidRPr="00C86BAD" w:rsidRDefault="00D767E6" w:rsidP="00CC76CA">
      <w:pPr>
        <w:spacing w:after="0" w:line="240" w:lineRule="auto"/>
        <w:ind w:right="-376"/>
        <w:jc w:val="both"/>
        <w:rPr>
          <w:rFonts w:ascii="Arial" w:eastAsia="Calibri" w:hAnsi="Arial" w:cs="Arial"/>
          <w:sz w:val="24"/>
          <w:szCs w:val="24"/>
        </w:rPr>
      </w:pPr>
      <w:r w:rsidRPr="00C86BAD">
        <w:rPr>
          <w:rFonts w:ascii="Arial" w:eastAsia="Calibri" w:hAnsi="Arial" w:cs="Arial"/>
          <w:sz w:val="24"/>
          <w:szCs w:val="24"/>
        </w:rPr>
        <w:t xml:space="preserve">La premiación se realizó el 7 de diciembre, </w:t>
      </w:r>
      <w:r w:rsidR="002B50F5" w:rsidRPr="00C86BAD">
        <w:rPr>
          <w:rFonts w:ascii="Arial" w:eastAsia="Calibri" w:hAnsi="Arial" w:cs="Arial"/>
          <w:sz w:val="24"/>
          <w:szCs w:val="24"/>
        </w:rPr>
        <w:t>igualmente</w:t>
      </w:r>
      <w:r w:rsidRPr="00C86BAD">
        <w:rPr>
          <w:rFonts w:ascii="Arial" w:eastAsia="Calibri" w:hAnsi="Arial" w:cs="Arial"/>
          <w:sz w:val="24"/>
          <w:szCs w:val="24"/>
        </w:rPr>
        <w:t xml:space="preserve"> de manera virtual, en la que participaron la ganadora y</w:t>
      </w:r>
      <w:r w:rsidR="002934F6" w:rsidRPr="00C86BAD">
        <w:rPr>
          <w:rFonts w:ascii="Arial" w:eastAsia="Calibri" w:hAnsi="Arial" w:cs="Arial"/>
          <w:sz w:val="24"/>
          <w:szCs w:val="24"/>
        </w:rPr>
        <w:t xml:space="preserve"> los</w:t>
      </w:r>
      <w:r w:rsidRPr="00C86BAD">
        <w:rPr>
          <w:rFonts w:ascii="Arial" w:eastAsia="Calibri" w:hAnsi="Arial" w:cs="Arial"/>
          <w:sz w:val="24"/>
          <w:szCs w:val="24"/>
        </w:rPr>
        <w:t xml:space="preserve"> ganadores</w:t>
      </w:r>
      <w:r w:rsidR="00E2229F" w:rsidRPr="00C86BAD">
        <w:rPr>
          <w:rFonts w:ascii="Arial" w:eastAsia="Calibri" w:hAnsi="Arial" w:cs="Arial"/>
          <w:sz w:val="24"/>
          <w:szCs w:val="24"/>
        </w:rPr>
        <w:t xml:space="preserve"> del concurso,</w:t>
      </w:r>
      <w:r w:rsidR="002B50F5" w:rsidRPr="00C86BAD">
        <w:rPr>
          <w:rFonts w:ascii="Arial" w:eastAsia="Calibri" w:hAnsi="Arial" w:cs="Arial"/>
          <w:sz w:val="24"/>
          <w:szCs w:val="24"/>
        </w:rPr>
        <w:t xml:space="preserve"> así como</w:t>
      </w:r>
      <w:r w:rsidRPr="00C86BAD">
        <w:rPr>
          <w:rFonts w:ascii="Arial" w:eastAsia="Calibri" w:hAnsi="Arial" w:cs="Arial"/>
          <w:sz w:val="24"/>
          <w:szCs w:val="24"/>
        </w:rPr>
        <w:t xml:space="preserve"> la y los integrantes del Jurado Calificado</w:t>
      </w:r>
      <w:r w:rsidR="00E2229F" w:rsidRPr="00C86BAD">
        <w:rPr>
          <w:rFonts w:ascii="Arial" w:eastAsia="Calibri" w:hAnsi="Arial" w:cs="Arial"/>
          <w:sz w:val="24"/>
          <w:szCs w:val="24"/>
        </w:rPr>
        <w:t xml:space="preserve">r y </w:t>
      </w:r>
      <w:r w:rsidRPr="00C86BAD">
        <w:rPr>
          <w:rFonts w:ascii="Arial" w:eastAsia="Calibri" w:hAnsi="Arial" w:cs="Arial"/>
          <w:sz w:val="24"/>
          <w:szCs w:val="24"/>
        </w:rPr>
        <w:t>autoridades del IEES.</w:t>
      </w:r>
    </w:p>
    <w:p w14:paraId="3E46A0F6" w14:textId="77777777" w:rsidR="00D767E6" w:rsidRPr="00C86BAD" w:rsidRDefault="00D767E6" w:rsidP="00CC76CA">
      <w:pPr>
        <w:spacing w:line="240" w:lineRule="auto"/>
        <w:jc w:val="both"/>
        <w:rPr>
          <w:rFonts w:ascii="Arial" w:hAnsi="Arial" w:cs="Arial"/>
          <w:bCs/>
          <w:sz w:val="24"/>
          <w:szCs w:val="24"/>
        </w:rPr>
      </w:pPr>
    </w:p>
    <w:p w14:paraId="0DC41729" w14:textId="6883EF06" w:rsidR="0082132C" w:rsidRPr="004F545C" w:rsidRDefault="0082132C" w:rsidP="004F545C">
      <w:pPr>
        <w:pStyle w:val="Prrafodelista"/>
        <w:numPr>
          <w:ilvl w:val="1"/>
          <w:numId w:val="40"/>
        </w:numPr>
        <w:spacing w:after="0" w:line="240" w:lineRule="auto"/>
        <w:jc w:val="both"/>
        <w:rPr>
          <w:rFonts w:ascii="Arial" w:eastAsia="Calibri" w:hAnsi="Arial" w:cs="Arial"/>
          <w:b/>
          <w:bCs/>
          <w:sz w:val="24"/>
          <w:szCs w:val="24"/>
        </w:rPr>
      </w:pPr>
      <w:r w:rsidRPr="004F545C">
        <w:rPr>
          <w:rFonts w:ascii="Arial" w:eastAsia="Calibri" w:hAnsi="Arial" w:cs="Arial"/>
          <w:b/>
          <w:bCs/>
          <w:sz w:val="24"/>
          <w:szCs w:val="24"/>
        </w:rPr>
        <w:t>Impresión de los libros: Octavo Certamen Estatal de Ensayo Político “Octavio Paz” 2019 y, “Letras, colores y valores de la democracia” vol. 10</w:t>
      </w:r>
    </w:p>
    <w:bookmarkEnd w:id="3"/>
    <w:p w14:paraId="36B940A2" w14:textId="77777777" w:rsidR="0082132C" w:rsidRPr="00C86BAD" w:rsidRDefault="0082132C" w:rsidP="00CC76CA">
      <w:pPr>
        <w:pStyle w:val="Prrafodelista"/>
        <w:spacing w:after="0" w:line="240" w:lineRule="auto"/>
        <w:ind w:left="360"/>
        <w:jc w:val="both"/>
        <w:rPr>
          <w:rFonts w:ascii="Arial" w:eastAsia="Calibri" w:hAnsi="Arial" w:cs="Arial"/>
          <w:b/>
          <w:bCs/>
          <w:sz w:val="24"/>
          <w:szCs w:val="24"/>
        </w:rPr>
      </w:pPr>
    </w:p>
    <w:p w14:paraId="7BF15E4A" w14:textId="4F8A10D0" w:rsidR="0082132C" w:rsidRPr="00C86BAD" w:rsidRDefault="0082132C" w:rsidP="00AA048D">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 xml:space="preserve">El proyecto de Promoción Editorial del IEES </w:t>
      </w:r>
      <w:r w:rsidR="00D81B66" w:rsidRPr="00C86BAD">
        <w:rPr>
          <w:rFonts w:ascii="Arial" w:eastAsia="Calibri" w:hAnsi="Arial" w:cs="Arial"/>
          <w:bCs/>
          <w:sz w:val="24"/>
          <w:szCs w:val="24"/>
        </w:rPr>
        <w:t>tuvo</w:t>
      </w:r>
      <w:r w:rsidRPr="00C86BAD">
        <w:rPr>
          <w:rFonts w:ascii="Arial" w:eastAsia="Calibri" w:hAnsi="Arial" w:cs="Arial"/>
          <w:bCs/>
          <w:sz w:val="24"/>
          <w:szCs w:val="24"/>
        </w:rPr>
        <w:t xml:space="preserve"> en 2021, el objetivo de difundir y promover el conocimiento sobre la cultura cívica y la participación ciudadana, a través de la edición de libros; uno dirigido a niñas, niños y adolescentes del nivel de educación básica y, otro, dirigido a la ciudadanía sinaloense.</w:t>
      </w:r>
    </w:p>
    <w:p w14:paraId="75BB3C1C" w14:textId="77777777" w:rsidR="0082132C" w:rsidRPr="00C86BAD" w:rsidRDefault="0082132C" w:rsidP="00CC76CA">
      <w:pPr>
        <w:pStyle w:val="Prrafodelista"/>
        <w:spacing w:after="0" w:line="240" w:lineRule="auto"/>
        <w:ind w:left="360"/>
        <w:jc w:val="both"/>
        <w:rPr>
          <w:rFonts w:ascii="Arial" w:eastAsia="Calibri" w:hAnsi="Arial" w:cs="Arial"/>
          <w:b/>
          <w:bCs/>
          <w:sz w:val="24"/>
          <w:szCs w:val="24"/>
        </w:rPr>
      </w:pPr>
    </w:p>
    <w:p w14:paraId="2AFDE87F" w14:textId="77777777" w:rsidR="0082132C" w:rsidRPr="00C86BAD" w:rsidRDefault="0082132C" w:rsidP="00AA048D">
      <w:pPr>
        <w:spacing w:after="0" w:line="240" w:lineRule="auto"/>
        <w:jc w:val="both"/>
        <w:rPr>
          <w:rFonts w:ascii="Arial" w:eastAsia="Calibri" w:hAnsi="Arial" w:cs="Arial"/>
          <w:sz w:val="24"/>
          <w:szCs w:val="24"/>
        </w:rPr>
      </w:pPr>
      <w:r w:rsidRPr="00C86BAD">
        <w:rPr>
          <w:rFonts w:ascii="Arial" w:eastAsia="Calibri" w:hAnsi="Arial" w:cs="Arial"/>
          <w:sz w:val="24"/>
          <w:szCs w:val="24"/>
        </w:rPr>
        <w:t xml:space="preserve">Por ello, en el mes de noviembre se retomaron las ediciones de los libros “Octavo certamen estatal de ensayo político Octavio Paz 2019”, que contiene los ensayos </w:t>
      </w:r>
      <w:r w:rsidRPr="00C86BAD">
        <w:rPr>
          <w:rFonts w:ascii="Arial" w:eastAsia="Calibri" w:hAnsi="Arial" w:cs="Arial"/>
          <w:sz w:val="24"/>
          <w:szCs w:val="24"/>
        </w:rPr>
        <w:lastRenderedPageBreak/>
        <w:t>ganadores y menciones del concurso realizado en ese mismo año; de igual forma, “Letras, colores y valores de la democracia” Vol. 10, que contiene los dibujos y cuentos ganadores del Décimo sexto concurso estatal de dibujo “Los valores de la democracia” 2019, y del Décimo cuarto certamen estatal de cuento “Escribo y comparto valores” 2019, con la finalidad de imprimir 500 ejemplares de cada título.</w:t>
      </w:r>
    </w:p>
    <w:p w14:paraId="613A354D" w14:textId="77777777" w:rsidR="00D81B66" w:rsidRPr="00C86BAD" w:rsidRDefault="00D81B66" w:rsidP="00D81B66">
      <w:pPr>
        <w:spacing w:after="0" w:line="240" w:lineRule="auto"/>
        <w:jc w:val="both"/>
        <w:rPr>
          <w:rFonts w:ascii="Arial" w:eastAsia="Calibri" w:hAnsi="Arial" w:cs="Arial"/>
          <w:sz w:val="24"/>
          <w:szCs w:val="24"/>
        </w:rPr>
      </w:pPr>
    </w:p>
    <w:p w14:paraId="7D603E0B" w14:textId="7FD67457" w:rsidR="0082132C" w:rsidRPr="00C86BAD" w:rsidRDefault="0082132C" w:rsidP="00D81B66">
      <w:pPr>
        <w:spacing w:after="0" w:line="240" w:lineRule="auto"/>
        <w:jc w:val="both"/>
        <w:rPr>
          <w:rFonts w:ascii="Arial" w:eastAsia="Calibri" w:hAnsi="Arial" w:cs="Arial"/>
          <w:bCs/>
          <w:sz w:val="24"/>
          <w:szCs w:val="24"/>
        </w:rPr>
      </w:pPr>
      <w:r w:rsidRPr="00C86BAD">
        <w:rPr>
          <w:rFonts w:ascii="Arial" w:eastAsia="Calibri" w:hAnsi="Arial" w:cs="Arial"/>
          <w:sz w:val="24"/>
          <w:szCs w:val="24"/>
        </w:rPr>
        <w:t xml:space="preserve">Después de los ajustes necesarios, los libros “Octavo certamen de ensayo político Octavio Paz” 2019 y “Letras, colores y valores de la democracia” Vol. 10, se enviaron a imprenta en el mes de diciembre. </w:t>
      </w:r>
    </w:p>
    <w:p w14:paraId="70392228" w14:textId="77777777" w:rsidR="0082132C" w:rsidRPr="00C86BAD" w:rsidRDefault="0082132C" w:rsidP="00CC76CA">
      <w:pPr>
        <w:pStyle w:val="Prrafodelista"/>
        <w:spacing w:after="0" w:line="240" w:lineRule="auto"/>
        <w:ind w:left="360"/>
        <w:jc w:val="both"/>
        <w:rPr>
          <w:rFonts w:ascii="Arial" w:eastAsia="Calibri" w:hAnsi="Arial" w:cs="Arial"/>
          <w:bCs/>
          <w:sz w:val="24"/>
          <w:szCs w:val="24"/>
        </w:rPr>
      </w:pPr>
    </w:p>
    <w:p w14:paraId="5AE0439A" w14:textId="77777777" w:rsidR="0082132C" w:rsidRPr="00C86BAD" w:rsidRDefault="0082132C" w:rsidP="00CC76CA">
      <w:pPr>
        <w:pStyle w:val="Prrafodelista"/>
        <w:spacing w:after="0" w:line="240" w:lineRule="auto"/>
        <w:ind w:left="360"/>
        <w:jc w:val="both"/>
        <w:rPr>
          <w:rFonts w:ascii="Arial" w:hAnsi="Arial" w:cs="Arial"/>
          <w:b/>
          <w:bCs/>
          <w:sz w:val="24"/>
          <w:szCs w:val="24"/>
          <w:lang w:val="es-ES"/>
        </w:rPr>
      </w:pPr>
      <w:bookmarkStart w:id="5" w:name="_Hlk85749592"/>
    </w:p>
    <w:bookmarkEnd w:id="5"/>
    <w:p w14:paraId="1B48DB86" w14:textId="26D96D0E" w:rsidR="00B85A51" w:rsidRPr="00C86BAD" w:rsidRDefault="00B85A51" w:rsidP="009E5F9E">
      <w:pPr>
        <w:pStyle w:val="Prrafodelista"/>
        <w:numPr>
          <w:ilvl w:val="0"/>
          <w:numId w:val="41"/>
        </w:numPr>
        <w:autoSpaceDE w:val="0"/>
        <w:autoSpaceDN w:val="0"/>
        <w:adjustRightInd w:val="0"/>
        <w:spacing w:after="0" w:line="240" w:lineRule="auto"/>
        <w:jc w:val="both"/>
        <w:rPr>
          <w:rFonts w:ascii="Arial" w:hAnsi="Arial" w:cs="Arial"/>
          <w:b/>
          <w:bCs/>
          <w:sz w:val="24"/>
          <w:szCs w:val="24"/>
        </w:rPr>
      </w:pPr>
      <w:r w:rsidRPr="00C86BAD">
        <w:rPr>
          <w:rFonts w:ascii="Arial" w:hAnsi="Arial" w:cs="Arial"/>
          <w:b/>
          <w:sz w:val="24"/>
          <w:szCs w:val="24"/>
        </w:rPr>
        <w:t>Creación y vinculación de redes para el ejercicio democrático</w:t>
      </w:r>
    </w:p>
    <w:p w14:paraId="17F4E3E6" w14:textId="77777777" w:rsidR="00727E8C" w:rsidRPr="00C86BAD" w:rsidRDefault="00727E8C" w:rsidP="00CC76CA">
      <w:pPr>
        <w:spacing w:after="0" w:line="240" w:lineRule="auto"/>
        <w:jc w:val="both"/>
        <w:rPr>
          <w:rFonts w:ascii="Arial" w:hAnsi="Arial" w:cs="Arial"/>
          <w:b/>
          <w:sz w:val="24"/>
          <w:szCs w:val="24"/>
        </w:rPr>
      </w:pPr>
    </w:p>
    <w:p w14:paraId="1E647E1E" w14:textId="18CA956F" w:rsidR="009A5A7C" w:rsidRPr="00C86BAD" w:rsidRDefault="00702D37" w:rsidP="009F2F86">
      <w:pPr>
        <w:spacing w:line="240" w:lineRule="auto"/>
        <w:ind w:left="390"/>
        <w:jc w:val="both"/>
        <w:rPr>
          <w:rFonts w:ascii="Arial" w:hAnsi="Arial" w:cs="Arial"/>
          <w:b/>
          <w:sz w:val="24"/>
          <w:szCs w:val="24"/>
        </w:rPr>
      </w:pPr>
      <w:r w:rsidRPr="00C86BAD">
        <w:rPr>
          <w:rFonts w:ascii="Arial" w:hAnsi="Arial" w:cs="Arial"/>
          <w:b/>
          <w:sz w:val="24"/>
          <w:szCs w:val="24"/>
        </w:rPr>
        <w:t>3</w:t>
      </w:r>
      <w:r w:rsidR="009A5A7C" w:rsidRPr="00C86BAD">
        <w:rPr>
          <w:rFonts w:ascii="Arial" w:hAnsi="Arial" w:cs="Arial"/>
          <w:b/>
          <w:sz w:val="24"/>
          <w:szCs w:val="24"/>
        </w:rPr>
        <w:t>.1. Ciudadanía al Diálogo: Mesas virtuales</w:t>
      </w:r>
    </w:p>
    <w:p w14:paraId="10471274" w14:textId="69AD24B9" w:rsidR="009A5A7C" w:rsidRPr="00C86BAD" w:rsidRDefault="009A5A7C" w:rsidP="00702D37">
      <w:pPr>
        <w:autoSpaceDE w:val="0"/>
        <w:autoSpaceDN w:val="0"/>
        <w:adjustRightInd w:val="0"/>
        <w:spacing w:after="0" w:line="240" w:lineRule="auto"/>
        <w:jc w:val="both"/>
        <w:rPr>
          <w:rFonts w:ascii="Arial" w:hAnsi="Arial" w:cs="Arial"/>
          <w:sz w:val="24"/>
          <w:szCs w:val="24"/>
        </w:rPr>
      </w:pPr>
      <w:r w:rsidRPr="00C86BAD">
        <w:rPr>
          <w:rFonts w:ascii="Arial" w:hAnsi="Arial" w:cs="Arial"/>
          <w:sz w:val="24"/>
          <w:szCs w:val="24"/>
        </w:rPr>
        <w:t xml:space="preserve">Como parte de las actividades del Programa para promover la participación ciudadana en procesos electorales concurrentes, </w:t>
      </w:r>
      <w:r w:rsidR="0083195B" w:rsidRPr="00C86BAD">
        <w:rPr>
          <w:rFonts w:ascii="Arial" w:hAnsi="Arial" w:cs="Arial"/>
          <w:sz w:val="24"/>
          <w:szCs w:val="24"/>
        </w:rPr>
        <w:t xml:space="preserve">signado por </w:t>
      </w:r>
      <w:r w:rsidRPr="00C86BAD">
        <w:rPr>
          <w:rFonts w:ascii="Arial" w:hAnsi="Arial" w:cs="Arial"/>
          <w:sz w:val="24"/>
          <w:szCs w:val="24"/>
        </w:rPr>
        <w:t>la JLE del INE en Sinaloa y el IEES</w:t>
      </w:r>
      <w:r w:rsidR="0083195B" w:rsidRPr="00C86BAD">
        <w:rPr>
          <w:rFonts w:ascii="Arial" w:hAnsi="Arial" w:cs="Arial"/>
          <w:sz w:val="24"/>
          <w:szCs w:val="24"/>
        </w:rPr>
        <w:t>, se</w:t>
      </w:r>
      <w:r w:rsidRPr="00C86BAD">
        <w:rPr>
          <w:rFonts w:ascii="Arial" w:hAnsi="Arial" w:cs="Arial"/>
          <w:sz w:val="24"/>
          <w:szCs w:val="24"/>
        </w:rPr>
        <w:t xml:space="preserve"> instrumentaron tres encuentros digitales</w:t>
      </w:r>
      <w:r w:rsidR="009C3BBD" w:rsidRPr="00C86BAD">
        <w:rPr>
          <w:rFonts w:ascii="Arial" w:hAnsi="Arial" w:cs="Arial"/>
          <w:sz w:val="24"/>
          <w:szCs w:val="24"/>
        </w:rPr>
        <w:t xml:space="preserve"> </w:t>
      </w:r>
      <w:r w:rsidRPr="00C86BAD">
        <w:rPr>
          <w:rFonts w:ascii="Arial" w:hAnsi="Arial" w:cs="Arial"/>
          <w:sz w:val="24"/>
          <w:szCs w:val="24"/>
        </w:rPr>
        <w:t>de deliberación ciudadana</w:t>
      </w:r>
      <w:r w:rsidR="00C875BB" w:rsidRPr="00C86BAD">
        <w:rPr>
          <w:rFonts w:ascii="Arial" w:hAnsi="Arial" w:cs="Arial"/>
          <w:sz w:val="24"/>
          <w:szCs w:val="24"/>
        </w:rPr>
        <w:t>, llamados:</w:t>
      </w:r>
      <w:r w:rsidR="009C3BBD" w:rsidRPr="00C86BAD">
        <w:rPr>
          <w:rFonts w:ascii="Arial" w:hAnsi="Arial" w:cs="Arial"/>
          <w:sz w:val="24"/>
          <w:szCs w:val="24"/>
        </w:rPr>
        <w:t xml:space="preserve"> </w:t>
      </w:r>
      <w:r w:rsidR="009C3BBD" w:rsidRPr="00C86BAD">
        <w:rPr>
          <w:rFonts w:ascii="Arial" w:hAnsi="Arial" w:cs="Arial"/>
          <w:bCs/>
          <w:sz w:val="24"/>
          <w:szCs w:val="24"/>
        </w:rPr>
        <w:t>Ciudadanía al Diálogo: Mesas virtuales,</w:t>
      </w:r>
      <w:r w:rsidRPr="00C86BAD">
        <w:rPr>
          <w:rFonts w:ascii="Arial" w:hAnsi="Arial" w:cs="Arial"/>
          <w:sz w:val="24"/>
          <w:szCs w:val="24"/>
        </w:rPr>
        <w:t xml:space="preserve"> las cuales tuvieron como objetivo que actores políticos, autoridades electorales y organizaciones ciudadanas expusieran ideas y propuestas en el marco del proceso electoral concurrente</w:t>
      </w:r>
      <w:r w:rsidR="0083195B" w:rsidRPr="00C86BAD">
        <w:rPr>
          <w:rFonts w:ascii="Arial" w:hAnsi="Arial" w:cs="Arial"/>
          <w:sz w:val="24"/>
          <w:szCs w:val="24"/>
        </w:rPr>
        <w:t xml:space="preserve">. </w:t>
      </w:r>
    </w:p>
    <w:p w14:paraId="119B9F8B" w14:textId="77777777" w:rsidR="009A5A7C" w:rsidRPr="00C86BAD" w:rsidRDefault="009A5A7C" w:rsidP="00CC76CA">
      <w:pPr>
        <w:autoSpaceDE w:val="0"/>
        <w:autoSpaceDN w:val="0"/>
        <w:adjustRightInd w:val="0"/>
        <w:spacing w:after="0" w:line="240" w:lineRule="auto"/>
        <w:ind w:left="357"/>
        <w:jc w:val="both"/>
        <w:rPr>
          <w:rFonts w:ascii="Arial" w:hAnsi="Arial" w:cs="Arial"/>
          <w:sz w:val="24"/>
          <w:szCs w:val="24"/>
        </w:rPr>
      </w:pPr>
    </w:p>
    <w:p w14:paraId="1A446234" w14:textId="57CB2369" w:rsidR="009A5A7C" w:rsidRPr="00C86BAD" w:rsidRDefault="0062567F" w:rsidP="00702D37">
      <w:pPr>
        <w:autoSpaceDE w:val="0"/>
        <w:autoSpaceDN w:val="0"/>
        <w:adjustRightInd w:val="0"/>
        <w:spacing w:after="0" w:line="240" w:lineRule="auto"/>
        <w:jc w:val="both"/>
        <w:rPr>
          <w:rFonts w:ascii="Arial" w:hAnsi="Arial" w:cs="Arial"/>
          <w:sz w:val="24"/>
          <w:szCs w:val="24"/>
        </w:rPr>
      </w:pPr>
      <w:r w:rsidRPr="00C86BAD">
        <w:rPr>
          <w:rFonts w:ascii="Arial" w:hAnsi="Arial" w:cs="Arial"/>
          <w:sz w:val="24"/>
          <w:szCs w:val="24"/>
        </w:rPr>
        <w:t>Estas mesas</w:t>
      </w:r>
      <w:r w:rsidR="00C875BB" w:rsidRPr="00C86BAD">
        <w:rPr>
          <w:rFonts w:ascii="Arial" w:hAnsi="Arial" w:cs="Arial"/>
          <w:sz w:val="24"/>
          <w:szCs w:val="24"/>
        </w:rPr>
        <w:t xml:space="preserve"> </w:t>
      </w:r>
      <w:r w:rsidR="009A5A7C" w:rsidRPr="00C86BAD">
        <w:rPr>
          <w:rFonts w:ascii="Arial" w:hAnsi="Arial" w:cs="Arial"/>
          <w:sz w:val="24"/>
          <w:szCs w:val="24"/>
        </w:rPr>
        <w:t xml:space="preserve">se realizaron vía </w:t>
      </w:r>
      <w:r w:rsidR="009A5A7C" w:rsidRPr="00C86BAD">
        <w:rPr>
          <w:rFonts w:ascii="Arial" w:hAnsi="Arial" w:cs="Arial"/>
          <w:i/>
          <w:sz w:val="24"/>
          <w:szCs w:val="24"/>
        </w:rPr>
        <w:t>streaming</w:t>
      </w:r>
      <w:r w:rsidR="009A5A7C" w:rsidRPr="00C86BAD">
        <w:rPr>
          <w:rFonts w:ascii="Arial" w:hAnsi="Arial" w:cs="Arial"/>
          <w:sz w:val="24"/>
          <w:szCs w:val="24"/>
        </w:rPr>
        <w:t xml:space="preserve"> en vivo, en los meses abril, mayo y junio de 2021</w:t>
      </w:r>
      <w:r w:rsidR="00914E8A" w:rsidRPr="00C86BAD">
        <w:rPr>
          <w:rFonts w:ascii="Arial" w:hAnsi="Arial" w:cs="Arial"/>
          <w:sz w:val="24"/>
          <w:szCs w:val="24"/>
        </w:rPr>
        <w:t xml:space="preserve"> y</w:t>
      </w:r>
      <w:r w:rsidR="009A5A7C" w:rsidRPr="00C86BAD">
        <w:rPr>
          <w:rFonts w:ascii="Arial" w:hAnsi="Arial" w:cs="Arial"/>
          <w:sz w:val="24"/>
          <w:szCs w:val="24"/>
        </w:rPr>
        <w:t xml:space="preserve"> se distinguieron por la población a las que fueron dirigidas, </w:t>
      </w:r>
      <w:r w:rsidRPr="00C86BAD">
        <w:rPr>
          <w:rFonts w:ascii="Arial" w:hAnsi="Arial" w:cs="Arial"/>
          <w:sz w:val="24"/>
          <w:szCs w:val="24"/>
        </w:rPr>
        <w:t xml:space="preserve">por </w:t>
      </w:r>
      <w:r w:rsidR="009A5A7C" w:rsidRPr="00C86BAD">
        <w:rPr>
          <w:rFonts w:ascii="Arial" w:hAnsi="Arial" w:cs="Arial"/>
          <w:sz w:val="24"/>
          <w:szCs w:val="24"/>
        </w:rPr>
        <w:t xml:space="preserve">los actores participantes </w:t>
      </w:r>
      <w:r w:rsidRPr="00C86BAD">
        <w:rPr>
          <w:rFonts w:ascii="Arial" w:hAnsi="Arial" w:cs="Arial"/>
          <w:sz w:val="24"/>
          <w:szCs w:val="24"/>
        </w:rPr>
        <w:t xml:space="preserve">y por </w:t>
      </w:r>
      <w:r w:rsidR="009A5A7C" w:rsidRPr="00C86BAD">
        <w:rPr>
          <w:rFonts w:ascii="Arial" w:hAnsi="Arial" w:cs="Arial"/>
          <w:sz w:val="24"/>
          <w:szCs w:val="24"/>
        </w:rPr>
        <w:t>sus objetivos y temas sugeridos de la siguiente manera:</w:t>
      </w:r>
    </w:p>
    <w:p w14:paraId="499B9753" w14:textId="77777777" w:rsidR="00D07C24" w:rsidRPr="00C86BAD" w:rsidRDefault="00D07C24" w:rsidP="00702D37">
      <w:pPr>
        <w:autoSpaceDE w:val="0"/>
        <w:autoSpaceDN w:val="0"/>
        <w:adjustRightInd w:val="0"/>
        <w:spacing w:after="0" w:line="240" w:lineRule="auto"/>
        <w:jc w:val="both"/>
        <w:rPr>
          <w:rFonts w:ascii="Arial" w:hAnsi="Arial" w:cs="Arial"/>
          <w:sz w:val="24"/>
          <w:szCs w:val="24"/>
        </w:rPr>
      </w:pPr>
    </w:p>
    <w:p w14:paraId="4C781C0A" w14:textId="77777777" w:rsidR="009A5A7C" w:rsidRPr="00C86BAD" w:rsidRDefault="009A5A7C" w:rsidP="00CC76CA">
      <w:pPr>
        <w:autoSpaceDE w:val="0"/>
        <w:autoSpaceDN w:val="0"/>
        <w:adjustRightInd w:val="0"/>
        <w:spacing w:after="0" w:line="240" w:lineRule="auto"/>
        <w:ind w:left="357"/>
        <w:jc w:val="both"/>
        <w:rPr>
          <w:rFonts w:ascii="Arial" w:hAnsi="Arial" w:cs="Arial"/>
          <w:sz w:val="24"/>
          <w:szCs w:val="24"/>
        </w:rPr>
      </w:pPr>
    </w:p>
    <w:p w14:paraId="278D4DA0" w14:textId="2ED385DD" w:rsidR="006D3233" w:rsidRPr="00C86BAD" w:rsidRDefault="006D3233" w:rsidP="009E5F9E">
      <w:pPr>
        <w:pStyle w:val="Prrafodelista"/>
        <w:numPr>
          <w:ilvl w:val="2"/>
          <w:numId w:val="41"/>
        </w:numPr>
        <w:tabs>
          <w:tab w:val="left" w:pos="10348"/>
        </w:tabs>
        <w:spacing w:after="0" w:line="240" w:lineRule="auto"/>
        <w:jc w:val="both"/>
        <w:rPr>
          <w:rFonts w:ascii="Arial" w:eastAsia="Calibri" w:hAnsi="Arial" w:cs="Arial"/>
          <w:b/>
          <w:sz w:val="26"/>
          <w:szCs w:val="26"/>
        </w:rPr>
      </w:pPr>
      <w:r w:rsidRPr="00C86BAD">
        <w:rPr>
          <w:rFonts w:ascii="Arial" w:hAnsi="Arial" w:cs="Arial"/>
          <w:b/>
          <w:sz w:val="24"/>
          <w:szCs w:val="24"/>
        </w:rPr>
        <w:t>“Retos y desafíos que han enfrentado las mujeres en su participación política”</w:t>
      </w:r>
    </w:p>
    <w:p w14:paraId="72E7B582" w14:textId="77777777" w:rsidR="006D3233" w:rsidRPr="00C86BAD" w:rsidRDefault="006D3233" w:rsidP="00CC76CA">
      <w:pPr>
        <w:pStyle w:val="Prrafodelista"/>
        <w:tabs>
          <w:tab w:val="left" w:pos="10348"/>
        </w:tabs>
        <w:spacing w:after="0" w:line="240" w:lineRule="auto"/>
        <w:ind w:left="1080"/>
        <w:jc w:val="both"/>
        <w:rPr>
          <w:rFonts w:ascii="Arial" w:eastAsia="Calibri" w:hAnsi="Arial" w:cs="Arial"/>
          <w:sz w:val="26"/>
          <w:szCs w:val="26"/>
        </w:rPr>
      </w:pPr>
    </w:p>
    <w:p w14:paraId="29F51E53" w14:textId="5607C896" w:rsidR="00113B96" w:rsidRPr="00C86BAD" w:rsidRDefault="00113B96" w:rsidP="00CC76CA">
      <w:pPr>
        <w:tabs>
          <w:tab w:val="left" w:pos="10348"/>
        </w:tabs>
        <w:spacing w:after="0" w:line="240" w:lineRule="auto"/>
        <w:jc w:val="both"/>
        <w:rPr>
          <w:rFonts w:ascii="Arial" w:hAnsi="Arial" w:cs="Arial"/>
          <w:sz w:val="24"/>
          <w:szCs w:val="24"/>
        </w:rPr>
      </w:pPr>
      <w:r w:rsidRPr="00C86BAD">
        <w:rPr>
          <w:rFonts w:ascii="Arial" w:hAnsi="Arial" w:cs="Arial"/>
          <w:sz w:val="24"/>
          <w:szCs w:val="24"/>
        </w:rPr>
        <w:t xml:space="preserve">En </w:t>
      </w:r>
      <w:r w:rsidR="006D3233" w:rsidRPr="00C86BAD">
        <w:rPr>
          <w:rFonts w:ascii="Arial" w:hAnsi="Arial" w:cs="Arial"/>
          <w:sz w:val="24"/>
          <w:szCs w:val="24"/>
        </w:rPr>
        <w:t>marzo</w:t>
      </w:r>
      <w:r w:rsidRPr="00C86BAD">
        <w:rPr>
          <w:rFonts w:ascii="Arial" w:hAnsi="Arial" w:cs="Arial"/>
          <w:sz w:val="24"/>
          <w:szCs w:val="24"/>
        </w:rPr>
        <w:t>,</w:t>
      </w:r>
      <w:r w:rsidR="006D3233" w:rsidRPr="00C86BAD">
        <w:rPr>
          <w:rFonts w:ascii="Arial" w:hAnsi="Arial" w:cs="Arial"/>
          <w:sz w:val="24"/>
          <w:szCs w:val="24"/>
        </w:rPr>
        <w:t xml:space="preserve"> </w:t>
      </w:r>
      <w:r w:rsidRPr="00C86BAD">
        <w:rPr>
          <w:rFonts w:ascii="Arial" w:hAnsi="Arial" w:cs="Arial"/>
          <w:sz w:val="24"/>
          <w:szCs w:val="24"/>
        </w:rPr>
        <w:t xml:space="preserve">se realizó la primera edición de </w:t>
      </w:r>
      <w:r w:rsidRPr="00C86BAD">
        <w:rPr>
          <w:rFonts w:ascii="Arial" w:hAnsi="Arial" w:cs="Arial"/>
          <w:bCs/>
          <w:sz w:val="24"/>
          <w:szCs w:val="24"/>
        </w:rPr>
        <w:t xml:space="preserve">Ciudadanía al Diálogo: Mesas virtuales, con el tema </w:t>
      </w:r>
      <w:r w:rsidR="006D3233" w:rsidRPr="00C86BAD">
        <w:rPr>
          <w:rFonts w:ascii="Arial" w:hAnsi="Arial" w:cs="Arial"/>
          <w:sz w:val="24"/>
          <w:szCs w:val="24"/>
        </w:rPr>
        <w:t>“Retos y desafíos que han enfrentado las mujeres en su participación política”, con la finalidad de</w:t>
      </w:r>
      <w:r w:rsidR="006D3233" w:rsidRPr="00C86BAD">
        <w:rPr>
          <w:rFonts w:ascii="Arial" w:hAnsi="Arial" w:cs="Arial"/>
          <w:b/>
          <w:sz w:val="24"/>
          <w:szCs w:val="24"/>
        </w:rPr>
        <w:t xml:space="preserve"> a</w:t>
      </w:r>
      <w:r w:rsidR="006D3233" w:rsidRPr="00C86BAD">
        <w:rPr>
          <w:rFonts w:ascii="Arial" w:hAnsi="Arial" w:cs="Arial"/>
          <w:sz w:val="24"/>
          <w:szCs w:val="24"/>
        </w:rPr>
        <w:t>brir espacios de diálogo y exigencia; así como dar claridad y certeza en las condiciones en las que se lleva a cabo dicho proceso electoral</w:t>
      </w:r>
      <w:r w:rsidRPr="00C86BAD">
        <w:rPr>
          <w:rFonts w:ascii="Arial" w:hAnsi="Arial" w:cs="Arial"/>
          <w:sz w:val="24"/>
          <w:szCs w:val="24"/>
        </w:rPr>
        <w:t>.</w:t>
      </w:r>
    </w:p>
    <w:p w14:paraId="03A6F524" w14:textId="77777777" w:rsidR="00E51AFB" w:rsidRPr="00C86BAD" w:rsidRDefault="00E51AFB" w:rsidP="00CC76CA">
      <w:pPr>
        <w:tabs>
          <w:tab w:val="left" w:pos="10348"/>
        </w:tabs>
        <w:spacing w:after="0" w:line="240" w:lineRule="auto"/>
        <w:jc w:val="both"/>
        <w:rPr>
          <w:rFonts w:ascii="Arial" w:hAnsi="Arial" w:cs="Arial"/>
          <w:sz w:val="24"/>
          <w:szCs w:val="24"/>
        </w:rPr>
      </w:pPr>
    </w:p>
    <w:p w14:paraId="3E2B39E2" w14:textId="30C2E667" w:rsidR="006D3233" w:rsidRPr="00C86BAD" w:rsidRDefault="00113B96" w:rsidP="00CC76CA">
      <w:pPr>
        <w:tabs>
          <w:tab w:val="left" w:pos="10348"/>
        </w:tabs>
        <w:spacing w:after="0" w:line="240" w:lineRule="auto"/>
        <w:jc w:val="both"/>
        <w:rPr>
          <w:rFonts w:ascii="Arial" w:hAnsi="Arial" w:cs="Arial"/>
          <w:sz w:val="24"/>
          <w:szCs w:val="24"/>
        </w:rPr>
      </w:pPr>
      <w:r w:rsidRPr="00C86BAD">
        <w:rPr>
          <w:rFonts w:ascii="Arial" w:hAnsi="Arial" w:cs="Arial"/>
          <w:sz w:val="24"/>
          <w:szCs w:val="24"/>
        </w:rPr>
        <w:t>E</w:t>
      </w:r>
      <w:r w:rsidR="006D3233" w:rsidRPr="00C86BAD">
        <w:rPr>
          <w:rFonts w:ascii="Arial" w:hAnsi="Arial" w:cs="Arial"/>
          <w:sz w:val="24"/>
          <w:szCs w:val="24"/>
        </w:rPr>
        <w:t>n esta mesa</w:t>
      </w:r>
      <w:r w:rsidR="00E51AFB" w:rsidRPr="00C86BAD">
        <w:rPr>
          <w:rFonts w:ascii="Arial" w:hAnsi="Arial" w:cs="Arial"/>
          <w:sz w:val="24"/>
          <w:szCs w:val="24"/>
        </w:rPr>
        <w:t>,</w:t>
      </w:r>
      <w:r w:rsidR="006D3233" w:rsidRPr="00C86BAD">
        <w:rPr>
          <w:rFonts w:ascii="Arial" w:hAnsi="Arial" w:cs="Arial"/>
          <w:sz w:val="24"/>
          <w:szCs w:val="24"/>
        </w:rPr>
        <w:t xml:space="preserve"> participaron mujeres líderes del estado como son la Diputada Presidenta de la Comisión Permanente en temas de Equidad, Género y Familia del Congreso del Estado</w:t>
      </w:r>
      <w:r w:rsidR="00F5167A" w:rsidRPr="00C86BAD">
        <w:rPr>
          <w:rFonts w:ascii="Arial" w:hAnsi="Arial" w:cs="Arial"/>
          <w:sz w:val="24"/>
          <w:szCs w:val="24"/>
        </w:rPr>
        <w:t>;</w:t>
      </w:r>
      <w:r w:rsidR="006D3233" w:rsidRPr="00C86BAD">
        <w:rPr>
          <w:rFonts w:ascii="Arial" w:hAnsi="Arial" w:cs="Arial"/>
          <w:sz w:val="24"/>
          <w:szCs w:val="24"/>
        </w:rPr>
        <w:t xml:space="preserve"> </w:t>
      </w:r>
      <w:r w:rsidR="0062567F" w:rsidRPr="00C86BAD">
        <w:rPr>
          <w:rFonts w:ascii="Arial" w:hAnsi="Arial" w:cs="Arial"/>
          <w:sz w:val="24"/>
          <w:szCs w:val="24"/>
        </w:rPr>
        <w:t xml:space="preserve">la </w:t>
      </w:r>
      <w:r w:rsidR="006D3233" w:rsidRPr="00C86BAD">
        <w:rPr>
          <w:rFonts w:ascii="Arial" w:hAnsi="Arial" w:cs="Arial"/>
          <w:sz w:val="24"/>
          <w:szCs w:val="24"/>
        </w:rPr>
        <w:t>Presidenta del Tribunal Electoral del Estado de Sinaloa y Presidenta del OPPMS</w:t>
      </w:r>
      <w:r w:rsidR="00F5167A" w:rsidRPr="00C86BAD">
        <w:rPr>
          <w:rFonts w:ascii="Arial" w:hAnsi="Arial" w:cs="Arial"/>
          <w:sz w:val="24"/>
          <w:szCs w:val="24"/>
        </w:rPr>
        <w:t>;</w:t>
      </w:r>
      <w:r w:rsidR="006D3233" w:rsidRPr="00C86BAD">
        <w:rPr>
          <w:rFonts w:ascii="Arial" w:hAnsi="Arial" w:cs="Arial"/>
          <w:sz w:val="24"/>
          <w:szCs w:val="24"/>
        </w:rPr>
        <w:t xml:space="preserve"> </w:t>
      </w:r>
      <w:r w:rsidR="00F5167A" w:rsidRPr="00C86BAD">
        <w:rPr>
          <w:rFonts w:ascii="Arial" w:hAnsi="Arial" w:cs="Arial"/>
          <w:sz w:val="24"/>
          <w:szCs w:val="24"/>
        </w:rPr>
        <w:t xml:space="preserve">la </w:t>
      </w:r>
      <w:r w:rsidR="006D3233" w:rsidRPr="00C86BAD">
        <w:rPr>
          <w:rFonts w:ascii="Arial" w:hAnsi="Arial" w:cs="Arial"/>
          <w:sz w:val="24"/>
          <w:szCs w:val="24"/>
        </w:rPr>
        <w:t>Directora del Instituto Sinaloense de las Mujeres</w:t>
      </w:r>
      <w:r w:rsidR="00F5167A" w:rsidRPr="00C86BAD">
        <w:rPr>
          <w:rFonts w:ascii="Arial" w:hAnsi="Arial" w:cs="Arial"/>
          <w:sz w:val="24"/>
          <w:szCs w:val="24"/>
        </w:rPr>
        <w:t>;</w:t>
      </w:r>
      <w:r w:rsidR="006D3233" w:rsidRPr="00C86BAD">
        <w:rPr>
          <w:rFonts w:ascii="Arial" w:hAnsi="Arial" w:cs="Arial"/>
          <w:sz w:val="24"/>
          <w:szCs w:val="24"/>
        </w:rPr>
        <w:t xml:space="preserve"> </w:t>
      </w:r>
      <w:r w:rsidR="00F5167A" w:rsidRPr="00C86BAD">
        <w:rPr>
          <w:rFonts w:ascii="Arial" w:hAnsi="Arial" w:cs="Arial"/>
          <w:sz w:val="24"/>
          <w:szCs w:val="24"/>
        </w:rPr>
        <w:t xml:space="preserve">la </w:t>
      </w:r>
      <w:r w:rsidR="006D3233" w:rsidRPr="00C86BAD">
        <w:rPr>
          <w:rFonts w:ascii="Arial" w:hAnsi="Arial" w:cs="Arial"/>
          <w:sz w:val="24"/>
          <w:szCs w:val="24"/>
        </w:rPr>
        <w:t>Secretaría de Promoción Política de la Mujer del PAN</w:t>
      </w:r>
      <w:r w:rsidR="00F5167A" w:rsidRPr="00C86BAD">
        <w:rPr>
          <w:rFonts w:ascii="Arial" w:hAnsi="Arial" w:cs="Arial"/>
          <w:sz w:val="24"/>
          <w:szCs w:val="24"/>
        </w:rPr>
        <w:t>;</w:t>
      </w:r>
      <w:r w:rsidR="006D3233" w:rsidRPr="00C86BAD">
        <w:rPr>
          <w:rFonts w:ascii="Arial" w:hAnsi="Arial" w:cs="Arial"/>
          <w:sz w:val="24"/>
          <w:szCs w:val="24"/>
        </w:rPr>
        <w:t xml:space="preserve"> </w:t>
      </w:r>
      <w:r w:rsidR="00F5167A" w:rsidRPr="00C86BAD">
        <w:rPr>
          <w:rFonts w:ascii="Arial" w:hAnsi="Arial" w:cs="Arial"/>
          <w:sz w:val="24"/>
          <w:szCs w:val="24"/>
        </w:rPr>
        <w:t xml:space="preserve">la </w:t>
      </w:r>
      <w:r w:rsidR="006D3233" w:rsidRPr="00C86BAD">
        <w:rPr>
          <w:rFonts w:ascii="Arial" w:hAnsi="Arial" w:cs="Arial"/>
          <w:sz w:val="24"/>
          <w:szCs w:val="24"/>
        </w:rPr>
        <w:t>Secretaria General del PRI</w:t>
      </w:r>
      <w:r w:rsidR="00F5167A" w:rsidRPr="00C86BAD">
        <w:rPr>
          <w:rFonts w:ascii="Arial" w:hAnsi="Arial" w:cs="Arial"/>
          <w:sz w:val="24"/>
          <w:szCs w:val="24"/>
        </w:rPr>
        <w:t>; la</w:t>
      </w:r>
      <w:r w:rsidR="006D3233" w:rsidRPr="00C86BAD">
        <w:rPr>
          <w:rFonts w:ascii="Arial" w:hAnsi="Arial" w:cs="Arial"/>
          <w:sz w:val="24"/>
          <w:szCs w:val="24"/>
        </w:rPr>
        <w:t xml:space="preserve"> Representante de las Mujeres del PT</w:t>
      </w:r>
      <w:r w:rsidR="00F5167A" w:rsidRPr="00C86BAD">
        <w:rPr>
          <w:rFonts w:ascii="Arial" w:hAnsi="Arial" w:cs="Arial"/>
          <w:sz w:val="24"/>
          <w:szCs w:val="24"/>
        </w:rPr>
        <w:t>; la</w:t>
      </w:r>
      <w:r w:rsidR="006D3233" w:rsidRPr="00C86BAD">
        <w:rPr>
          <w:rFonts w:ascii="Arial" w:hAnsi="Arial" w:cs="Arial"/>
          <w:sz w:val="24"/>
          <w:szCs w:val="24"/>
        </w:rPr>
        <w:t xml:space="preserve"> Consejera Nacional del PRD</w:t>
      </w:r>
      <w:r w:rsidR="00D41D9D" w:rsidRPr="00C86BAD">
        <w:rPr>
          <w:rFonts w:ascii="Arial" w:hAnsi="Arial" w:cs="Arial"/>
          <w:sz w:val="24"/>
          <w:szCs w:val="24"/>
        </w:rPr>
        <w:t>;</w:t>
      </w:r>
      <w:r w:rsidR="006D3233" w:rsidRPr="00C86BAD">
        <w:rPr>
          <w:rFonts w:ascii="Arial" w:hAnsi="Arial" w:cs="Arial"/>
          <w:sz w:val="24"/>
          <w:szCs w:val="24"/>
        </w:rPr>
        <w:t xml:space="preserve"> </w:t>
      </w:r>
      <w:r w:rsidR="00F5167A" w:rsidRPr="00C86BAD">
        <w:rPr>
          <w:rFonts w:ascii="Arial" w:hAnsi="Arial" w:cs="Arial"/>
          <w:sz w:val="24"/>
          <w:szCs w:val="24"/>
        </w:rPr>
        <w:t xml:space="preserve">la </w:t>
      </w:r>
      <w:r w:rsidR="006D3233" w:rsidRPr="00C86BAD">
        <w:rPr>
          <w:rFonts w:ascii="Arial" w:hAnsi="Arial" w:cs="Arial"/>
          <w:sz w:val="24"/>
          <w:szCs w:val="24"/>
        </w:rPr>
        <w:t>Representante del PRD ante el IEES</w:t>
      </w:r>
      <w:r w:rsidR="00D41D9D" w:rsidRPr="00C86BAD">
        <w:rPr>
          <w:rFonts w:ascii="Arial" w:hAnsi="Arial" w:cs="Arial"/>
          <w:sz w:val="24"/>
          <w:szCs w:val="24"/>
        </w:rPr>
        <w:t>; la</w:t>
      </w:r>
      <w:r w:rsidR="006D3233" w:rsidRPr="00C86BAD">
        <w:rPr>
          <w:rFonts w:ascii="Arial" w:hAnsi="Arial" w:cs="Arial"/>
          <w:sz w:val="24"/>
          <w:szCs w:val="24"/>
        </w:rPr>
        <w:t xml:space="preserve"> Representante del PVEM ante el IEES y </w:t>
      </w:r>
      <w:r w:rsidR="00D41D9D" w:rsidRPr="00C86BAD">
        <w:rPr>
          <w:rFonts w:ascii="Arial" w:hAnsi="Arial" w:cs="Arial"/>
          <w:sz w:val="24"/>
          <w:szCs w:val="24"/>
        </w:rPr>
        <w:t xml:space="preserve">la </w:t>
      </w:r>
      <w:r w:rsidR="006D3233" w:rsidRPr="00C86BAD">
        <w:rPr>
          <w:rFonts w:ascii="Arial" w:hAnsi="Arial" w:cs="Arial"/>
          <w:sz w:val="24"/>
          <w:szCs w:val="24"/>
        </w:rPr>
        <w:t>Secretar</w:t>
      </w:r>
      <w:r w:rsidR="00D41D9D" w:rsidRPr="00C86BAD">
        <w:rPr>
          <w:rFonts w:ascii="Arial" w:hAnsi="Arial" w:cs="Arial"/>
          <w:sz w:val="24"/>
          <w:szCs w:val="24"/>
        </w:rPr>
        <w:t>i</w:t>
      </w:r>
      <w:r w:rsidR="006D3233" w:rsidRPr="00C86BAD">
        <w:rPr>
          <w:rFonts w:ascii="Arial" w:hAnsi="Arial" w:cs="Arial"/>
          <w:sz w:val="24"/>
          <w:szCs w:val="24"/>
        </w:rPr>
        <w:t>a General del Partido Fuerza Por México</w:t>
      </w:r>
      <w:r w:rsidR="00E51AFB" w:rsidRPr="00C86BAD">
        <w:rPr>
          <w:rFonts w:ascii="Arial" w:hAnsi="Arial" w:cs="Arial"/>
          <w:sz w:val="24"/>
          <w:szCs w:val="24"/>
        </w:rPr>
        <w:t xml:space="preserve">; correspondió </w:t>
      </w:r>
      <w:r w:rsidR="00E51AFB" w:rsidRPr="00C86BAD">
        <w:rPr>
          <w:rFonts w:ascii="Arial" w:hAnsi="Arial" w:cs="Arial"/>
          <w:sz w:val="24"/>
          <w:szCs w:val="24"/>
        </w:rPr>
        <w:lastRenderedPageBreak/>
        <w:t>la</w:t>
      </w:r>
      <w:r w:rsidR="00C30794" w:rsidRPr="00C86BAD">
        <w:rPr>
          <w:rFonts w:ascii="Arial" w:hAnsi="Arial" w:cs="Arial"/>
          <w:sz w:val="24"/>
          <w:szCs w:val="24"/>
        </w:rPr>
        <w:t xml:space="preserve"> moderación, al Consejero </w:t>
      </w:r>
      <w:r w:rsidR="00331971">
        <w:rPr>
          <w:rFonts w:ascii="Arial" w:hAnsi="Arial" w:cs="Arial"/>
          <w:sz w:val="24"/>
          <w:szCs w:val="24"/>
        </w:rPr>
        <w:t>e</w:t>
      </w:r>
      <w:r w:rsidR="00C30794" w:rsidRPr="00C86BAD">
        <w:rPr>
          <w:rFonts w:ascii="Arial" w:hAnsi="Arial" w:cs="Arial"/>
          <w:sz w:val="24"/>
          <w:szCs w:val="24"/>
        </w:rPr>
        <w:t xml:space="preserve">lectoral, </w:t>
      </w:r>
      <w:r w:rsidR="00331971">
        <w:rPr>
          <w:rFonts w:ascii="Arial" w:hAnsi="Arial" w:cs="Arial"/>
          <w:sz w:val="24"/>
          <w:szCs w:val="24"/>
        </w:rPr>
        <w:t>integrante</w:t>
      </w:r>
      <w:r w:rsidR="00C30794" w:rsidRPr="00C86BAD">
        <w:rPr>
          <w:rFonts w:ascii="Arial" w:hAnsi="Arial" w:cs="Arial"/>
          <w:sz w:val="24"/>
          <w:szCs w:val="24"/>
        </w:rPr>
        <w:t xml:space="preserve"> de la Comisión de Educación Cívica y Capacitación Electoral.</w:t>
      </w:r>
      <w:r w:rsidR="006D3233" w:rsidRPr="00C86BAD">
        <w:rPr>
          <w:rFonts w:ascii="Arial" w:hAnsi="Arial" w:cs="Arial"/>
          <w:sz w:val="24"/>
          <w:szCs w:val="24"/>
        </w:rPr>
        <w:t xml:space="preserve"> </w:t>
      </w:r>
      <w:r w:rsidR="00C30794" w:rsidRPr="00C86BAD">
        <w:rPr>
          <w:rFonts w:ascii="Arial" w:hAnsi="Arial" w:cs="Arial"/>
          <w:sz w:val="24"/>
          <w:szCs w:val="24"/>
        </w:rPr>
        <w:t xml:space="preserve">Este evento contó con </w:t>
      </w:r>
      <w:r w:rsidR="006D3233" w:rsidRPr="00C86BAD">
        <w:rPr>
          <w:rFonts w:ascii="Arial" w:hAnsi="Arial" w:cs="Arial"/>
          <w:sz w:val="24"/>
          <w:szCs w:val="24"/>
        </w:rPr>
        <w:t>131 espectadores.</w:t>
      </w:r>
    </w:p>
    <w:p w14:paraId="0991B6C8" w14:textId="77777777" w:rsidR="00D07C24" w:rsidRPr="00C86BAD" w:rsidRDefault="00D07C24" w:rsidP="00CC76CA">
      <w:pPr>
        <w:tabs>
          <w:tab w:val="left" w:pos="10348"/>
        </w:tabs>
        <w:spacing w:after="0" w:line="240" w:lineRule="auto"/>
        <w:jc w:val="both"/>
        <w:rPr>
          <w:rFonts w:ascii="Arial" w:hAnsi="Arial" w:cs="Arial"/>
          <w:sz w:val="24"/>
          <w:szCs w:val="24"/>
        </w:rPr>
      </w:pPr>
    </w:p>
    <w:p w14:paraId="7C57492D" w14:textId="77777777" w:rsidR="00D07C24" w:rsidRPr="00C86BAD" w:rsidRDefault="00D07C24" w:rsidP="00CC76CA">
      <w:pPr>
        <w:tabs>
          <w:tab w:val="left" w:pos="10348"/>
        </w:tabs>
        <w:spacing w:after="0" w:line="240" w:lineRule="auto"/>
        <w:jc w:val="both"/>
        <w:rPr>
          <w:rFonts w:ascii="Arial" w:hAnsi="Arial" w:cs="Arial"/>
          <w:sz w:val="24"/>
          <w:szCs w:val="24"/>
        </w:rPr>
      </w:pPr>
    </w:p>
    <w:p w14:paraId="02284430" w14:textId="64F923B2" w:rsidR="00CB04C3" w:rsidRPr="00C86BAD" w:rsidRDefault="00CB04C3" w:rsidP="009E5F9E">
      <w:pPr>
        <w:pStyle w:val="Prrafodelista"/>
        <w:numPr>
          <w:ilvl w:val="2"/>
          <w:numId w:val="41"/>
        </w:numPr>
        <w:tabs>
          <w:tab w:val="left" w:pos="10348"/>
        </w:tabs>
        <w:spacing w:after="0" w:line="240" w:lineRule="auto"/>
        <w:jc w:val="both"/>
        <w:rPr>
          <w:rFonts w:ascii="Arial" w:eastAsia="Calibri" w:hAnsi="Arial" w:cs="Arial"/>
          <w:b/>
          <w:sz w:val="26"/>
          <w:szCs w:val="26"/>
        </w:rPr>
      </w:pPr>
      <w:r w:rsidRPr="00C86BAD">
        <w:rPr>
          <w:rFonts w:ascii="Arial" w:hAnsi="Arial" w:cs="Arial"/>
          <w:b/>
          <w:sz w:val="24"/>
          <w:szCs w:val="24"/>
        </w:rPr>
        <w:t>“La influencia de la tecnología en el entorno de las y los jóvenes y c</w:t>
      </w:r>
      <w:r w:rsidR="00D9389D" w:rsidRPr="00C86BAD">
        <w:rPr>
          <w:rFonts w:ascii="Arial" w:hAnsi="Arial" w:cs="Arial"/>
          <w:b/>
          <w:sz w:val="24"/>
          <w:szCs w:val="24"/>
        </w:rPr>
        <w:t>ó</w:t>
      </w:r>
      <w:r w:rsidRPr="00C86BAD">
        <w:rPr>
          <w:rFonts w:ascii="Arial" w:hAnsi="Arial" w:cs="Arial"/>
          <w:b/>
          <w:sz w:val="24"/>
          <w:szCs w:val="24"/>
        </w:rPr>
        <w:t>mo la tecnología incide en un Proceso Electoral</w:t>
      </w:r>
      <w:r w:rsidR="009C2AAD" w:rsidRPr="00C86BAD">
        <w:rPr>
          <w:rFonts w:ascii="Arial" w:hAnsi="Arial" w:cs="Arial"/>
          <w:b/>
          <w:sz w:val="24"/>
          <w:szCs w:val="24"/>
        </w:rPr>
        <w:t xml:space="preserve"> 2020-2021</w:t>
      </w:r>
      <w:r w:rsidRPr="00C86BAD">
        <w:rPr>
          <w:rFonts w:ascii="Arial" w:hAnsi="Arial" w:cs="Arial"/>
          <w:b/>
          <w:sz w:val="24"/>
          <w:szCs w:val="24"/>
        </w:rPr>
        <w:t>”</w:t>
      </w:r>
    </w:p>
    <w:p w14:paraId="5DCC9218" w14:textId="77777777" w:rsidR="00CB04C3" w:rsidRPr="00C86BAD" w:rsidRDefault="00CB04C3" w:rsidP="00CC76CA">
      <w:pPr>
        <w:pStyle w:val="Prrafodelista"/>
        <w:tabs>
          <w:tab w:val="left" w:pos="10348"/>
        </w:tabs>
        <w:spacing w:after="0" w:line="240" w:lineRule="auto"/>
        <w:ind w:left="1080"/>
        <w:jc w:val="both"/>
        <w:rPr>
          <w:rFonts w:ascii="Arial" w:eastAsia="Calibri" w:hAnsi="Arial" w:cs="Arial"/>
          <w:b/>
          <w:sz w:val="26"/>
          <w:szCs w:val="26"/>
        </w:rPr>
      </w:pPr>
    </w:p>
    <w:p w14:paraId="0C0D8674" w14:textId="56748380" w:rsidR="00CB04C3" w:rsidRPr="00C86BAD" w:rsidRDefault="003E7FF1" w:rsidP="00FB09EC">
      <w:pPr>
        <w:tabs>
          <w:tab w:val="left" w:pos="10348"/>
        </w:tabs>
        <w:spacing w:after="0" w:line="240" w:lineRule="auto"/>
        <w:jc w:val="both"/>
        <w:rPr>
          <w:rFonts w:ascii="Arial" w:hAnsi="Arial" w:cs="Arial"/>
          <w:sz w:val="24"/>
          <w:szCs w:val="24"/>
        </w:rPr>
      </w:pPr>
      <w:r w:rsidRPr="00C86BAD">
        <w:rPr>
          <w:rFonts w:ascii="Arial" w:hAnsi="Arial" w:cs="Arial"/>
          <w:sz w:val="24"/>
          <w:szCs w:val="24"/>
        </w:rPr>
        <w:t xml:space="preserve">En abril </w:t>
      </w:r>
      <w:r w:rsidR="00CB04C3" w:rsidRPr="00C86BAD">
        <w:rPr>
          <w:rFonts w:ascii="Arial" w:hAnsi="Arial" w:cs="Arial"/>
          <w:sz w:val="24"/>
          <w:szCs w:val="24"/>
        </w:rPr>
        <w:t xml:space="preserve"> se llevó a cabo </w:t>
      </w:r>
      <w:r w:rsidRPr="00C86BAD">
        <w:rPr>
          <w:rFonts w:ascii="Arial" w:hAnsi="Arial" w:cs="Arial"/>
          <w:sz w:val="24"/>
          <w:szCs w:val="24"/>
        </w:rPr>
        <w:t xml:space="preserve">la mesa virtual </w:t>
      </w:r>
      <w:r w:rsidR="00372C64" w:rsidRPr="00C86BAD">
        <w:rPr>
          <w:rFonts w:ascii="Arial" w:hAnsi="Arial" w:cs="Arial"/>
          <w:sz w:val="24"/>
          <w:szCs w:val="24"/>
        </w:rPr>
        <w:t>“La influencia de la tecnología en el entorno de las y los jóvenes y c</w:t>
      </w:r>
      <w:r w:rsidR="00D9389D" w:rsidRPr="00C86BAD">
        <w:rPr>
          <w:rFonts w:ascii="Arial" w:hAnsi="Arial" w:cs="Arial"/>
          <w:sz w:val="24"/>
          <w:szCs w:val="24"/>
        </w:rPr>
        <w:t>ó</w:t>
      </w:r>
      <w:r w:rsidR="00372C64" w:rsidRPr="00C86BAD">
        <w:rPr>
          <w:rFonts w:ascii="Arial" w:hAnsi="Arial" w:cs="Arial"/>
          <w:sz w:val="24"/>
          <w:szCs w:val="24"/>
        </w:rPr>
        <w:t>mo la tecnología incide en un Proceso Electoral 2020-2021”</w:t>
      </w:r>
      <w:r w:rsidR="00CB04C3" w:rsidRPr="00C86BAD">
        <w:rPr>
          <w:rFonts w:ascii="Arial" w:hAnsi="Arial" w:cs="Arial"/>
          <w:sz w:val="24"/>
          <w:szCs w:val="24"/>
        </w:rPr>
        <w:t xml:space="preserve">dirigida a la juventud de 18 a 34 años con la finalidad de exponer y discutir los problemas que enfrenta la población joven </w:t>
      </w:r>
      <w:r w:rsidR="00C9514A" w:rsidRPr="00C86BAD">
        <w:rPr>
          <w:rFonts w:ascii="Arial" w:hAnsi="Arial" w:cs="Arial"/>
          <w:sz w:val="24"/>
          <w:szCs w:val="24"/>
        </w:rPr>
        <w:t>de</w:t>
      </w:r>
      <w:r w:rsidR="00CB04C3" w:rsidRPr="00C86BAD">
        <w:rPr>
          <w:rFonts w:ascii="Arial" w:hAnsi="Arial" w:cs="Arial"/>
          <w:sz w:val="24"/>
          <w:szCs w:val="24"/>
        </w:rPr>
        <w:t xml:space="preserve"> la entidad para acceder al conjunto de sus derechos</w:t>
      </w:r>
      <w:r w:rsidR="00B034C4" w:rsidRPr="00C86BAD">
        <w:rPr>
          <w:rFonts w:ascii="Arial" w:hAnsi="Arial" w:cs="Arial"/>
          <w:sz w:val="24"/>
          <w:szCs w:val="24"/>
        </w:rPr>
        <w:t>; sobre</w:t>
      </w:r>
      <w:r w:rsidR="00CB04C3" w:rsidRPr="00C86BAD">
        <w:rPr>
          <w:rFonts w:ascii="Arial" w:hAnsi="Arial" w:cs="Arial"/>
          <w:sz w:val="24"/>
          <w:szCs w:val="24"/>
        </w:rPr>
        <w:t xml:space="preserve"> las propuestas y medidas para promover la participación política de las y los jóvenes</w:t>
      </w:r>
      <w:r w:rsidR="00C9514A" w:rsidRPr="00C86BAD">
        <w:rPr>
          <w:rFonts w:ascii="Arial" w:hAnsi="Arial" w:cs="Arial"/>
          <w:sz w:val="24"/>
          <w:szCs w:val="24"/>
        </w:rPr>
        <w:t>;</w:t>
      </w:r>
      <w:r w:rsidR="00CB04C3" w:rsidRPr="00C86BAD">
        <w:rPr>
          <w:rFonts w:ascii="Arial" w:hAnsi="Arial" w:cs="Arial"/>
          <w:sz w:val="24"/>
          <w:szCs w:val="24"/>
        </w:rPr>
        <w:t xml:space="preserve"> </w:t>
      </w:r>
      <w:r w:rsidR="00C9514A" w:rsidRPr="00C86BAD">
        <w:rPr>
          <w:rFonts w:ascii="Arial" w:hAnsi="Arial" w:cs="Arial"/>
          <w:sz w:val="24"/>
          <w:szCs w:val="24"/>
        </w:rPr>
        <w:t xml:space="preserve">así como </w:t>
      </w:r>
      <w:r w:rsidR="00CB04C3" w:rsidRPr="00C86BAD">
        <w:rPr>
          <w:rFonts w:ascii="Arial" w:hAnsi="Arial" w:cs="Arial"/>
          <w:sz w:val="24"/>
          <w:szCs w:val="24"/>
        </w:rPr>
        <w:t>las oportunidades y riesgos que ofrecen las nuevas tecnologías de la información.</w:t>
      </w:r>
    </w:p>
    <w:p w14:paraId="7DEBD18D" w14:textId="77777777" w:rsidR="00CB04C3" w:rsidRPr="00C86BAD" w:rsidRDefault="00CB04C3" w:rsidP="00CC76CA">
      <w:pPr>
        <w:spacing w:after="0" w:line="240" w:lineRule="auto"/>
        <w:rPr>
          <w:rFonts w:ascii="Arial" w:hAnsi="Arial" w:cs="Arial"/>
          <w:bCs/>
          <w:sz w:val="24"/>
          <w:szCs w:val="24"/>
        </w:rPr>
      </w:pPr>
    </w:p>
    <w:p w14:paraId="6B67B997" w14:textId="76F59BED" w:rsidR="00CB04C3" w:rsidRPr="00C86BAD" w:rsidRDefault="001530C7" w:rsidP="00FB09EC">
      <w:pPr>
        <w:tabs>
          <w:tab w:val="left" w:pos="10348"/>
        </w:tabs>
        <w:spacing w:after="0" w:line="240" w:lineRule="auto"/>
        <w:jc w:val="both"/>
        <w:rPr>
          <w:rFonts w:ascii="Arial" w:hAnsi="Arial" w:cs="Arial"/>
          <w:sz w:val="24"/>
          <w:szCs w:val="24"/>
        </w:rPr>
      </w:pPr>
      <w:r w:rsidRPr="00C86BAD">
        <w:rPr>
          <w:rFonts w:ascii="Arial" w:hAnsi="Arial" w:cs="Arial"/>
          <w:sz w:val="24"/>
          <w:szCs w:val="24"/>
        </w:rPr>
        <w:t xml:space="preserve">Participaron </w:t>
      </w:r>
      <w:r w:rsidR="00F32BF8" w:rsidRPr="00C86BAD">
        <w:rPr>
          <w:rFonts w:ascii="Arial" w:hAnsi="Arial" w:cs="Arial"/>
          <w:sz w:val="24"/>
          <w:szCs w:val="24"/>
        </w:rPr>
        <w:t>en esta mesa</w:t>
      </w:r>
      <w:r w:rsidRPr="00C86BAD">
        <w:rPr>
          <w:rFonts w:ascii="Arial" w:hAnsi="Arial" w:cs="Arial"/>
          <w:sz w:val="24"/>
          <w:szCs w:val="24"/>
        </w:rPr>
        <w:t xml:space="preserve">: </w:t>
      </w:r>
      <w:r w:rsidR="00F32BF8" w:rsidRPr="00C86BAD">
        <w:rPr>
          <w:rFonts w:ascii="Arial" w:hAnsi="Arial" w:cs="Arial"/>
          <w:sz w:val="24"/>
          <w:szCs w:val="24"/>
        </w:rPr>
        <w:t xml:space="preserve">el Director del </w:t>
      </w:r>
      <w:r w:rsidR="00CB04C3" w:rsidRPr="00C86BAD">
        <w:rPr>
          <w:rFonts w:ascii="Arial" w:hAnsi="Arial" w:cs="Arial"/>
          <w:sz w:val="24"/>
          <w:szCs w:val="24"/>
        </w:rPr>
        <w:t>Instituto de la Juventud en Sinaloa</w:t>
      </w:r>
      <w:r w:rsidRPr="00C86BAD">
        <w:rPr>
          <w:rFonts w:ascii="Arial" w:hAnsi="Arial" w:cs="Arial"/>
          <w:sz w:val="24"/>
          <w:szCs w:val="24"/>
        </w:rPr>
        <w:t>;</w:t>
      </w:r>
      <w:r w:rsidR="00CB04C3" w:rsidRPr="00C86BAD">
        <w:rPr>
          <w:rFonts w:ascii="Arial" w:hAnsi="Arial" w:cs="Arial"/>
          <w:sz w:val="24"/>
          <w:szCs w:val="24"/>
        </w:rPr>
        <w:t xml:space="preserve"> </w:t>
      </w:r>
      <w:r w:rsidR="00B034C4" w:rsidRPr="00C86BAD">
        <w:rPr>
          <w:rFonts w:ascii="Arial" w:hAnsi="Arial" w:cs="Arial"/>
          <w:sz w:val="24"/>
          <w:szCs w:val="24"/>
        </w:rPr>
        <w:t>u</w:t>
      </w:r>
      <w:r w:rsidR="00F32BF8" w:rsidRPr="00C86BAD">
        <w:rPr>
          <w:rFonts w:ascii="Arial" w:hAnsi="Arial" w:cs="Arial"/>
          <w:sz w:val="24"/>
          <w:szCs w:val="24"/>
        </w:rPr>
        <w:t xml:space="preserve">n Regidor del </w:t>
      </w:r>
      <w:r w:rsidR="00CB04C3" w:rsidRPr="00C86BAD">
        <w:rPr>
          <w:rFonts w:ascii="Arial" w:hAnsi="Arial" w:cs="Arial"/>
          <w:sz w:val="24"/>
          <w:szCs w:val="24"/>
        </w:rPr>
        <w:t>H. Ayuntamiento de Culiacán</w:t>
      </w:r>
      <w:r w:rsidR="00F32BF8" w:rsidRPr="00C86BAD">
        <w:rPr>
          <w:rFonts w:ascii="Arial" w:hAnsi="Arial" w:cs="Arial"/>
          <w:sz w:val="24"/>
          <w:szCs w:val="24"/>
        </w:rPr>
        <w:t>;</w:t>
      </w:r>
      <w:r w:rsidR="00CB04C3" w:rsidRPr="00C86BAD">
        <w:rPr>
          <w:rFonts w:ascii="Arial" w:hAnsi="Arial" w:cs="Arial"/>
          <w:sz w:val="24"/>
          <w:szCs w:val="24"/>
        </w:rPr>
        <w:t xml:space="preserve"> jóvenes lídere</w:t>
      </w:r>
      <w:r w:rsidR="00F32BF8" w:rsidRPr="00C86BAD">
        <w:rPr>
          <w:rFonts w:ascii="Arial" w:hAnsi="Arial" w:cs="Arial"/>
          <w:sz w:val="24"/>
          <w:szCs w:val="24"/>
        </w:rPr>
        <w:t>s</w:t>
      </w:r>
      <w:r w:rsidR="00CB04C3" w:rsidRPr="00C86BAD">
        <w:rPr>
          <w:rFonts w:ascii="Arial" w:hAnsi="Arial" w:cs="Arial"/>
          <w:sz w:val="24"/>
          <w:szCs w:val="24"/>
        </w:rPr>
        <w:t xml:space="preserve"> de los partidos políticos del estado PAN, PRI, PRD, PT, PVEM, PAS, MORENA, PES, RSP Y FXM</w:t>
      </w:r>
      <w:r w:rsidR="00D92A1B" w:rsidRPr="00C86BAD">
        <w:rPr>
          <w:rFonts w:ascii="Arial" w:hAnsi="Arial" w:cs="Arial"/>
          <w:sz w:val="24"/>
          <w:szCs w:val="24"/>
        </w:rPr>
        <w:t xml:space="preserve">. </w:t>
      </w:r>
      <w:r w:rsidR="00CB04C3" w:rsidRPr="00C86BAD">
        <w:rPr>
          <w:rFonts w:ascii="Arial" w:hAnsi="Arial" w:cs="Arial"/>
          <w:sz w:val="24"/>
          <w:szCs w:val="24"/>
        </w:rPr>
        <w:t xml:space="preserve"> </w:t>
      </w:r>
      <w:r w:rsidR="00D92A1B" w:rsidRPr="00C86BAD">
        <w:rPr>
          <w:rFonts w:ascii="Arial" w:hAnsi="Arial" w:cs="Arial"/>
          <w:sz w:val="24"/>
          <w:szCs w:val="24"/>
        </w:rPr>
        <w:t xml:space="preserve">En la moderación estuvo </w:t>
      </w:r>
      <w:r w:rsidR="008436B2">
        <w:rPr>
          <w:rFonts w:ascii="Arial" w:hAnsi="Arial" w:cs="Arial"/>
          <w:sz w:val="24"/>
          <w:szCs w:val="24"/>
        </w:rPr>
        <w:t>el</w:t>
      </w:r>
      <w:r w:rsidR="00CB04C3" w:rsidRPr="00C86BAD">
        <w:rPr>
          <w:rFonts w:ascii="Arial" w:hAnsi="Arial" w:cs="Arial"/>
          <w:sz w:val="24"/>
          <w:szCs w:val="24"/>
        </w:rPr>
        <w:t xml:space="preserve"> Consejero Electoral Integrante de la Comisión de Educación Cívica y Capacitación Electoral</w:t>
      </w:r>
      <w:r w:rsidR="00D92A1B" w:rsidRPr="00C86BAD">
        <w:rPr>
          <w:rFonts w:ascii="Arial" w:hAnsi="Arial" w:cs="Arial"/>
          <w:sz w:val="24"/>
          <w:szCs w:val="24"/>
        </w:rPr>
        <w:t>.</w:t>
      </w:r>
      <w:r w:rsidR="00CB04C3" w:rsidRPr="00C86BAD">
        <w:rPr>
          <w:rFonts w:ascii="Arial" w:hAnsi="Arial" w:cs="Arial"/>
          <w:sz w:val="24"/>
          <w:szCs w:val="24"/>
        </w:rPr>
        <w:t xml:space="preserve"> </w:t>
      </w:r>
      <w:r w:rsidR="00F747B5" w:rsidRPr="00C86BAD">
        <w:rPr>
          <w:rFonts w:ascii="Arial" w:hAnsi="Arial" w:cs="Arial"/>
          <w:sz w:val="24"/>
          <w:szCs w:val="24"/>
        </w:rPr>
        <w:t xml:space="preserve">Este evento contó con </w:t>
      </w:r>
      <w:r w:rsidR="00CB04C3" w:rsidRPr="00C86BAD">
        <w:rPr>
          <w:rFonts w:ascii="Arial" w:hAnsi="Arial" w:cs="Arial"/>
          <w:sz w:val="24"/>
          <w:szCs w:val="24"/>
        </w:rPr>
        <w:t xml:space="preserve">181 </w:t>
      </w:r>
      <w:r w:rsidR="00F747B5" w:rsidRPr="00C86BAD">
        <w:rPr>
          <w:rFonts w:ascii="Arial" w:hAnsi="Arial" w:cs="Arial"/>
          <w:sz w:val="24"/>
          <w:szCs w:val="24"/>
        </w:rPr>
        <w:t>personas</w:t>
      </w:r>
      <w:r w:rsidR="00CB04C3" w:rsidRPr="00C86BAD">
        <w:rPr>
          <w:rFonts w:ascii="Arial" w:hAnsi="Arial" w:cs="Arial"/>
          <w:sz w:val="24"/>
          <w:szCs w:val="24"/>
        </w:rPr>
        <w:t xml:space="preserve"> </w:t>
      </w:r>
      <w:r w:rsidR="00F747B5" w:rsidRPr="00C86BAD">
        <w:rPr>
          <w:rFonts w:ascii="Arial" w:hAnsi="Arial" w:cs="Arial"/>
          <w:sz w:val="24"/>
          <w:szCs w:val="24"/>
        </w:rPr>
        <w:t>conectadas</w:t>
      </w:r>
      <w:r w:rsidR="00CB04C3" w:rsidRPr="00C86BAD">
        <w:rPr>
          <w:rFonts w:ascii="Arial" w:hAnsi="Arial" w:cs="Arial"/>
          <w:sz w:val="24"/>
          <w:szCs w:val="24"/>
        </w:rPr>
        <w:t>.</w:t>
      </w:r>
    </w:p>
    <w:p w14:paraId="0547C368" w14:textId="361DCE07" w:rsidR="00CB04C3" w:rsidRPr="00C86BAD" w:rsidRDefault="00CB04C3" w:rsidP="00CC76CA">
      <w:pPr>
        <w:tabs>
          <w:tab w:val="left" w:pos="10348"/>
        </w:tabs>
        <w:spacing w:after="0" w:line="240" w:lineRule="auto"/>
        <w:ind w:left="357"/>
        <w:contextualSpacing/>
        <w:jc w:val="both"/>
        <w:rPr>
          <w:rFonts w:ascii="Arial" w:hAnsi="Arial" w:cs="Arial"/>
          <w:b/>
          <w:sz w:val="24"/>
          <w:szCs w:val="24"/>
        </w:rPr>
      </w:pPr>
    </w:p>
    <w:p w14:paraId="3075C54D" w14:textId="77777777" w:rsidR="00D07C24" w:rsidRPr="00C86BAD" w:rsidRDefault="00D07C24" w:rsidP="00CC76CA">
      <w:pPr>
        <w:tabs>
          <w:tab w:val="left" w:pos="10348"/>
        </w:tabs>
        <w:spacing w:after="0" w:line="240" w:lineRule="auto"/>
        <w:ind w:left="357"/>
        <w:contextualSpacing/>
        <w:jc w:val="both"/>
        <w:rPr>
          <w:rFonts w:ascii="Arial" w:hAnsi="Arial" w:cs="Arial"/>
          <w:b/>
          <w:sz w:val="24"/>
          <w:szCs w:val="24"/>
        </w:rPr>
      </w:pPr>
    </w:p>
    <w:p w14:paraId="2D200F79" w14:textId="03C32E27" w:rsidR="00CB04C3" w:rsidRPr="00C86BAD" w:rsidRDefault="00CB04C3" w:rsidP="009E5F9E">
      <w:pPr>
        <w:pStyle w:val="Prrafodelista"/>
        <w:numPr>
          <w:ilvl w:val="2"/>
          <w:numId w:val="41"/>
        </w:numPr>
        <w:tabs>
          <w:tab w:val="left" w:pos="10348"/>
        </w:tabs>
        <w:spacing w:after="0" w:line="240" w:lineRule="auto"/>
        <w:jc w:val="both"/>
        <w:rPr>
          <w:rFonts w:ascii="Arial" w:hAnsi="Arial" w:cs="Arial"/>
          <w:b/>
          <w:sz w:val="24"/>
          <w:szCs w:val="24"/>
        </w:rPr>
      </w:pPr>
      <w:r w:rsidRPr="00C86BAD">
        <w:rPr>
          <w:rFonts w:ascii="Arial" w:hAnsi="Arial" w:cs="Arial"/>
          <w:b/>
          <w:sz w:val="24"/>
          <w:szCs w:val="24"/>
        </w:rPr>
        <w:t>“Retos y desafíos a los que se enfrentan los grupos vulnerables para lograr sus derechos políticos electorales en el Estado de Sinaloa</w:t>
      </w:r>
      <w:bookmarkStart w:id="6" w:name="_Hlk73552509"/>
      <w:r w:rsidRPr="00C86BAD">
        <w:rPr>
          <w:rFonts w:ascii="Arial" w:hAnsi="Arial" w:cs="Arial"/>
          <w:b/>
          <w:sz w:val="24"/>
          <w:szCs w:val="24"/>
        </w:rPr>
        <w:t>”: Comunidad Indígena, Población con alguna discapacidad, Grupos LGBTTTI y Adultos Mayores</w:t>
      </w:r>
      <w:bookmarkEnd w:id="6"/>
    </w:p>
    <w:p w14:paraId="41FE729E" w14:textId="77777777" w:rsidR="00CB04C3" w:rsidRPr="00C86BAD" w:rsidRDefault="00CB04C3" w:rsidP="00CC76CA">
      <w:pPr>
        <w:pStyle w:val="Prrafodelista"/>
        <w:tabs>
          <w:tab w:val="left" w:pos="10348"/>
        </w:tabs>
        <w:spacing w:after="0" w:line="240" w:lineRule="auto"/>
        <w:ind w:left="1080"/>
        <w:jc w:val="both"/>
        <w:rPr>
          <w:rFonts w:ascii="Arial" w:hAnsi="Arial" w:cs="Arial"/>
          <w:b/>
          <w:sz w:val="24"/>
          <w:szCs w:val="24"/>
        </w:rPr>
      </w:pPr>
    </w:p>
    <w:p w14:paraId="597FF32F" w14:textId="5DCE2AD9" w:rsidR="00CB04C3" w:rsidRPr="00C86BAD" w:rsidRDefault="00B25172" w:rsidP="00FB09EC">
      <w:pPr>
        <w:spacing w:after="0" w:line="240" w:lineRule="auto"/>
        <w:jc w:val="both"/>
        <w:rPr>
          <w:rFonts w:ascii="Arial" w:hAnsi="Arial" w:cs="Arial"/>
          <w:bCs/>
          <w:sz w:val="24"/>
          <w:szCs w:val="24"/>
        </w:rPr>
      </w:pPr>
      <w:r w:rsidRPr="00C86BAD">
        <w:rPr>
          <w:rFonts w:ascii="Arial" w:hAnsi="Arial" w:cs="Arial"/>
          <w:sz w:val="24"/>
          <w:szCs w:val="24"/>
        </w:rPr>
        <w:t xml:space="preserve">En junio </w:t>
      </w:r>
      <w:r w:rsidR="001138D4" w:rsidRPr="00C86BAD">
        <w:rPr>
          <w:rFonts w:ascii="Arial" w:hAnsi="Arial" w:cs="Arial"/>
          <w:sz w:val="24"/>
          <w:szCs w:val="24"/>
        </w:rPr>
        <w:t xml:space="preserve">correspondió </w:t>
      </w:r>
      <w:r w:rsidRPr="00C86BAD">
        <w:rPr>
          <w:rFonts w:ascii="Arial" w:hAnsi="Arial" w:cs="Arial"/>
          <w:sz w:val="24"/>
          <w:szCs w:val="24"/>
        </w:rPr>
        <w:t>la realización de</w:t>
      </w:r>
      <w:r w:rsidR="00CB04C3" w:rsidRPr="00C86BAD">
        <w:rPr>
          <w:rFonts w:ascii="Arial" w:hAnsi="Arial" w:cs="Arial"/>
          <w:sz w:val="24"/>
          <w:szCs w:val="24"/>
        </w:rPr>
        <w:t xml:space="preserve"> la Mesa </w:t>
      </w:r>
      <w:r w:rsidRPr="00C86BAD">
        <w:rPr>
          <w:rFonts w:ascii="Arial" w:hAnsi="Arial" w:cs="Arial"/>
          <w:sz w:val="24"/>
          <w:szCs w:val="24"/>
        </w:rPr>
        <w:t xml:space="preserve">Virtual </w:t>
      </w:r>
      <w:r w:rsidR="00CB04C3" w:rsidRPr="00C86BAD">
        <w:rPr>
          <w:rFonts w:ascii="Arial" w:hAnsi="Arial" w:cs="Arial"/>
          <w:sz w:val="24"/>
          <w:szCs w:val="24"/>
        </w:rPr>
        <w:t>“</w:t>
      </w:r>
      <w:r w:rsidR="00CB04C3" w:rsidRPr="00C86BAD">
        <w:rPr>
          <w:rFonts w:ascii="Arial" w:hAnsi="Arial" w:cs="Arial"/>
          <w:bCs/>
          <w:sz w:val="24"/>
          <w:szCs w:val="24"/>
        </w:rPr>
        <w:t>Retos y desafíos a los que se enfrentan los grupos vulnerables para lograr sus derechos políticos electorales en el Estado de Sinaloa”, dirigida a los grupos de población culturales, identitarias o con necesidades particulares, con la finalidad de dialogar y proponer sobre las necesidades y demandas de grupos de población agrupadas en torno a su cultura, etnicidad o condición particular y abordar los avances en materia de acceso a sus derechos político electorales (Indígenas, LGBTTI, adultos mayores, población con alguna discapacidad entre otros).</w:t>
      </w:r>
    </w:p>
    <w:p w14:paraId="1CA13F79" w14:textId="77777777" w:rsidR="00CB04C3" w:rsidRPr="00C86BAD" w:rsidRDefault="00CB04C3" w:rsidP="00CC76CA">
      <w:pPr>
        <w:spacing w:after="0" w:line="240" w:lineRule="auto"/>
        <w:ind w:left="357"/>
        <w:jc w:val="both"/>
        <w:rPr>
          <w:rFonts w:ascii="Arial" w:hAnsi="Arial" w:cs="Arial"/>
          <w:bCs/>
          <w:sz w:val="24"/>
          <w:szCs w:val="24"/>
        </w:rPr>
      </w:pPr>
    </w:p>
    <w:p w14:paraId="710CBFEC" w14:textId="2E04F610" w:rsidR="00CB04C3" w:rsidRDefault="00C12640" w:rsidP="00FB09EC">
      <w:pPr>
        <w:spacing w:after="0" w:line="240" w:lineRule="auto"/>
        <w:jc w:val="both"/>
        <w:rPr>
          <w:rFonts w:ascii="Arial" w:hAnsi="Arial" w:cs="Arial"/>
          <w:sz w:val="24"/>
          <w:szCs w:val="24"/>
        </w:rPr>
      </w:pPr>
      <w:r>
        <w:rPr>
          <w:rFonts w:ascii="Arial" w:hAnsi="Arial" w:cs="Arial"/>
          <w:bCs/>
          <w:sz w:val="24"/>
          <w:szCs w:val="24"/>
        </w:rPr>
        <w:t xml:space="preserve">Correspondió la apertura del evento al </w:t>
      </w:r>
      <w:r w:rsidRPr="00C86BAD">
        <w:rPr>
          <w:rFonts w:ascii="Arial" w:hAnsi="Arial" w:cs="Arial"/>
          <w:sz w:val="24"/>
          <w:szCs w:val="24"/>
        </w:rPr>
        <w:t xml:space="preserve">Consejero Electoral </w:t>
      </w:r>
      <w:r w:rsidR="00A0108F">
        <w:rPr>
          <w:rFonts w:ascii="Arial" w:hAnsi="Arial" w:cs="Arial"/>
          <w:sz w:val="24"/>
          <w:szCs w:val="24"/>
        </w:rPr>
        <w:t>Titular</w:t>
      </w:r>
      <w:r w:rsidRPr="00C86BAD">
        <w:rPr>
          <w:rFonts w:ascii="Arial" w:hAnsi="Arial" w:cs="Arial"/>
          <w:sz w:val="24"/>
          <w:szCs w:val="24"/>
        </w:rPr>
        <w:t xml:space="preserve"> de la Comisión de Educación Cívica y Capacitación Electoral</w:t>
      </w:r>
      <w:r w:rsidR="00A0108F">
        <w:rPr>
          <w:rFonts w:ascii="Arial" w:hAnsi="Arial" w:cs="Arial"/>
          <w:sz w:val="24"/>
          <w:szCs w:val="24"/>
        </w:rPr>
        <w:t>;</w:t>
      </w:r>
      <w:r w:rsidRPr="00C86BAD">
        <w:rPr>
          <w:rFonts w:ascii="Arial" w:hAnsi="Arial" w:cs="Arial"/>
          <w:sz w:val="24"/>
          <w:szCs w:val="24"/>
        </w:rPr>
        <w:t xml:space="preserve"> </w:t>
      </w:r>
      <w:r w:rsidR="00A0108F">
        <w:rPr>
          <w:rFonts w:ascii="Arial" w:hAnsi="Arial" w:cs="Arial"/>
          <w:bCs/>
          <w:sz w:val="24"/>
          <w:szCs w:val="24"/>
        </w:rPr>
        <w:t>en la</w:t>
      </w:r>
      <w:r w:rsidR="00CB04C3" w:rsidRPr="00C86BAD">
        <w:rPr>
          <w:rFonts w:ascii="Arial" w:hAnsi="Arial" w:cs="Arial"/>
          <w:bCs/>
          <w:sz w:val="24"/>
          <w:szCs w:val="24"/>
        </w:rPr>
        <w:t xml:space="preserve"> Moderación </w:t>
      </w:r>
      <w:r w:rsidR="00A0108F">
        <w:rPr>
          <w:rFonts w:ascii="Arial" w:hAnsi="Arial" w:cs="Arial"/>
          <w:bCs/>
          <w:sz w:val="24"/>
          <w:szCs w:val="24"/>
        </w:rPr>
        <w:t xml:space="preserve">se contó con la participación de </w:t>
      </w:r>
      <w:r w:rsidR="008626FF" w:rsidRPr="00C86BAD">
        <w:rPr>
          <w:rFonts w:ascii="Arial" w:hAnsi="Arial" w:cs="Arial"/>
          <w:bCs/>
          <w:sz w:val="24"/>
          <w:szCs w:val="24"/>
        </w:rPr>
        <w:t>un</w:t>
      </w:r>
      <w:r w:rsidR="00CB04C3" w:rsidRPr="00C86BAD">
        <w:rPr>
          <w:rFonts w:ascii="Arial" w:hAnsi="Arial" w:cs="Arial"/>
          <w:bCs/>
          <w:sz w:val="24"/>
          <w:szCs w:val="24"/>
        </w:rPr>
        <w:t xml:space="preserve"> Consejero Electoral de la </w:t>
      </w:r>
      <w:r w:rsidR="008C6A7F">
        <w:rPr>
          <w:rFonts w:ascii="Arial" w:hAnsi="Arial" w:cs="Arial"/>
          <w:bCs/>
          <w:sz w:val="24"/>
          <w:szCs w:val="24"/>
        </w:rPr>
        <w:t>JLE</w:t>
      </w:r>
      <w:r w:rsidR="00CB04C3" w:rsidRPr="00C86BAD">
        <w:rPr>
          <w:rFonts w:ascii="Arial" w:hAnsi="Arial" w:cs="Arial"/>
          <w:bCs/>
          <w:sz w:val="24"/>
          <w:szCs w:val="24"/>
        </w:rPr>
        <w:t xml:space="preserve"> del INE en Sinaloa, así el Presidente de la Comisión de la Comunidades y Asuntos Indígenas del </w:t>
      </w:r>
      <w:r w:rsidR="00CB04C3" w:rsidRPr="00C86BAD">
        <w:rPr>
          <w:rFonts w:ascii="Arial" w:hAnsi="Arial" w:cs="Arial"/>
          <w:sz w:val="24"/>
          <w:szCs w:val="24"/>
        </w:rPr>
        <w:t>H. Congreso del Estado</w:t>
      </w:r>
      <w:r w:rsidR="00617BFB" w:rsidRPr="00C86BAD">
        <w:rPr>
          <w:rFonts w:ascii="Arial" w:hAnsi="Arial" w:cs="Arial"/>
          <w:sz w:val="24"/>
          <w:szCs w:val="24"/>
        </w:rPr>
        <w:t>;</w:t>
      </w:r>
      <w:r w:rsidR="00CB04C3" w:rsidRPr="00C86BAD">
        <w:rPr>
          <w:rFonts w:ascii="Arial" w:hAnsi="Arial" w:cs="Arial"/>
          <w:sz w:val="24"/>
          <w:szCs w:val="24"/>
        </w:rPr>
        <w:t xml:space="preserve"> </w:t>
      </w:r>
      <w:r w:rsidR="00617BFB" w:rsidRPr="00C86BAD">
        <w:rPr>
          <w:rFonts w:ascii="Arial" w:hAnsi="Arial" w:cs="Arial"/>
          <w:sz w:val="24"/>
          <w:szCs w:val="24"/>
        </w:rPr>
        <w:t xml:space="preserve">un </w:t>
      </w:r>
      <w:r w:rsidR="00CB04C3" w:rsidRPr="00C86BAD">
        <w:rPr>
          <w:rFonts w:ascii="Arial" w:hAnsi="Arial" w:cs="Arial"/>
          <w:sz w:val="24"/>
          <w:szCs w:val="24"/>
        </w:rPr>
        <w:t xml:space="preserve">Magistrado del Tribunal Electoral del Estado de Sinaloa, </w:t>
      </w:r>
      <w:r w:rsidR="00617BFB" w:rsidRPr="00C86BAD">
        <w:rPr>
          <w:rFonts w:ascii="Arial" w:hAnsi="Arial" w:cs="Arial"/>
          <w:sz w:val="24"/>
          <w:szCs w:val="24"/>
        </w:rPr>
        <w:t>un r</w:t>
      </w:r>
      <w:r w:rsidR="00CB04C3" w:rsidRPr="00C86BAD">
        <w:rPr>
          <w:rFonts w:ascii="Arial" w:hAnsi="Arial" w:cs="Arial"/>
          <w:sz w:val="24"/>
          <w:szCs w:val="24"/>
        </w:rPr>
        <w:t>epresentante de la Comisión Estatal de Derechos Humanos</w:t>
      </w:r>
      <w:r w:rsidR="00895C14" w:rsidRPr="00C86BAD">
        <w:rPr>
          <w:rFonts w:ascii="Arial" w:hAnsi="Arial" w:cs="Arial"/>
          <w:sz w:val="24"/>
          <w:szCs w:val="24"/>
        </w:rPr>
        <w:t>;</w:t>
      </w:r>
      <w:r w:rsidR="00CB04C3" w:rsidRPr="00C86BAD">
        <w:rPr>
          <w:rFonts w:ascii="Arial" w:hAnsi="Arial" w:cs="Arial"/>
          <w:sz w:val="24"/>
          <w:szCs w:val="24"/>
        </w:rPr>
        <w:t xml:space="preserve"> </w:t>
      </w:r>
      <w:r w:rsidR="00895C14" w:rsidRPr="00C86BAD">
        <w:rPr>
          <w:rFonts w:ascii="Arial" w:hAnsi="Arial" w:cs="Arial"/>
          <w:sz w:val="24"/>
          <w:szCs w:val="24"/>
        </w:rPr>
        <w:t>un representante d</w:t>
      </w:r>
      <w:r w:rsidR="00CB04C3" w:rsidRPr="00C86BAD">
        <w:rPr>
          <w:rFonts w:ascii="Arial" w:hAnsi="Arial" w:cs="Arial"/>
          <w:sz w:val="24"/>
          <w:szCs w:val="24"/>
        </w:rPr>
        <w:t>el Sistema de Desarrollo Integral de la Familia</w:t>
      </w:r>
      <w:r w:rsidR="00895C14" w:rsidRPr="00C86BAD">
        <w:rPr>
          <w:rFonts w:ascii="Arial" w:hAnsi="Arial" w:cs="Arial"/>
          <w:sz w:val="24"/>
          <w:szCs w:val="24"/>
        </w:rPr>
        <w:t>;</w:t>
      </w:r>
      <w:r w:rsidR="00CB04C3" w:rsidRPr="00C86BAD">
        <w:rPr>
          <w:rFonts w:ascii="Arial" w:hAnsi="Arial" w:cs="Arial"/>
          <w:sz w:val="24"/>
          <w:szCs w:val="24"/>
        </w:rPr>
        <w:t xml:space="preserve"> la Coordinadora Educativa del Centro Integral de Discapacidad Visual, </w:t>
      </w:r>
      <w:r w:rsidR="00895C14" w:rsidRPr="00C86BAD">
        <w:rPr>
          <w:rFonts w:ascii="Arial" w:hAnsi="Arial" w:cs="Arial"/>
          <w:sz w:val="24"/>
          <w:szCs w:val="24"/>
        </w:rPr>
        <w:t>un r</w:t>
      </w:r>
      <w:r w:rsidR="00CB04C3" w:rsidRPr="00C86BAD">
        <w:rPr>
          <w:rFonts w:ascii="Arial" w:hAnsi="Arial" w:cs="Arial"/>
          <w:sz w:val="24"/>
          <w:szCs w:val="24"/>
        </w:rPr>
        <w:t xml:space="preserve">epresentante del  Colectivo Trans Mazatlán y el Coordinador de Atención a Comunidades Indígenas de Sinaloa. </w:t>
      </w:r>
      <w:r w:rsidR="005949B4" w:rsidRPr="00C86BAD">
        <w:rPr>
          <w:rFonts w:ascii="Arial" w:hAnsi="Arial" w:cs="Arial"/>
          <w:sz w:val="24"/>
          <w:szCs w:val="24"/>
        </w:rPr>
        <w:t xml:space="preserve">Este evento contó con </w:t>
      </w:r>
      <w:r w:rsidR="00CB04C3" w:rsidRPr="00C86BAD">
        <w:rPr>
          <w:rFonts w:ascii="Arial" w:hAnsi="Arial" w:cs="Arial"/>
          <w:sz w:val="24"/>
          <w:szCs w:val="24"/>
        </w:rPr>
        <w:t>127 espectadores.</w:t>
      </w:r>
    </w:p>
    <w:p w14:paraId="0F609F9A" w14:textId="389FED22" w:rsidR="004F545C" w:rsidRDefault="004F545C" w:rsidP="00FB09EC">
      <w:pPr>
        <w:spacing w:after="0" w:line="240" w:lineRule="auto"/>
        <w:jc w:val="both"/>
        <w:rPr>
          <w:rFonts w:ascii="Arial" w:hAnsi="Arial" w:cs="Arial"/>
          <w:sz w:val="24"/>
          <w:szCs w:val="24"/>
        </w:rPr>
      </w:pPr>
    </w:p>
    <w:p w14:paraId="6A5914A1" w14:textId="77777777" w:rsidR="004F545C" w:rsidRPr="00C86BAD" w:rsidRDefault="004F545C" w:rsidP="00FB09EC">
      <w:pPr>
        <w:spacing w:after="0" w:line="240" w:lineRule="auto"/>
        <w:jc w:val="both"/>
        <w:rPr>
          <w:rFonts w:ascii="Arial" w:hAnsi="Arial" w:cs="Arial"/>
          <w:sz w:val="24"/>
          <w:szCs w:val="24"/>
        </w:rPr>
      </w:pPr>
    </w:p>
    <w:p w14:paraId="626B160B" w14:textId="4139840E" w:rsidR="00B85A51" w:rsidRPr="00C86BAD" w:rsidRDefault="00B85A51" w:rsidP="00CC76CA">
      <w:pPr>
        <w:spacing w:after="0" w:line="240" w:lineRule="auto"/>
        <w:ind w:left="357"/>
        <w:jc w:val="both"/>
        <w:rPr>
          <w:rFonts w:ascii="Arial" w:hAnsi="Arial" w:cs="Arial"/>
          <w:sz w:val="24"/>
          <w:szCs w:val="24"/>
        </w:rPr>
      </w:pPr>
    </w:p>
    <w:p w14:paraId="296614DB" w14:textId="36616CDB" w:rsidR="0082132C" w:rsidRPr="00C86BAD" w:rsidRDefault="0082132C" w:rsidP="009E5F9E">
      <w:pPr>
        <w:pStyle w:val="Prrafodelista"/>
        <w:numPr>
          <w:ilvl w:val="1"/>
          <w:numId w:val="41"/>
        </w:numPr>
        <w:spacing w:line="240" w:lineRule="auto"/>
        <w:jc w:val="both"/>
        <w:rPr>
          <w:rFonts w:ascii="Arial" w:hAnsi="Arial" w:cs="Arial"/>
          <w:b/>
          <w:bCs/>
          <w:sz w:val="24"/>
          <w:szCs w:val="24"/>
          <w:lang w:val="es-ES"/>
        </w:rPr>
      </w:pPr>
      <w:r w:rsidRPr="00C86BAD">
        <w:rPr>
          <w:rFonts w:ascii="Arial" w:hAnsi="Arial" w:cs="Arial"/>
          <w:b/>
          <w:bCs/>
          <w:sz w:val="24"/>
          <w:szCs w:val="24"/>
          <w:lang w:val="es-ES"/>
        </w:rPr>
        <w:t xml:space="preserve">Encuentro Estatal “Debate Tu Mundo” del Colegio de Bachilleres del </w:t>
      </w:r>
      <w:r w:rsidR="00761720" w:rsidRPr="00C86BAD">
        <w:rPr>
          <w:rFonts w:ascii="Arial" w:hAnsi="Arial" w:cs="Arial"/>
          <w:b/>
          <w:bCs/>
          <w:sz w:val="24"/>
          <w:szCs w:val="24"/>
          <w:lang w:val="es-ES"/>
        </w:rPr>
        <w:t xml:space="preserve">  </w:t>
      </w:r>
      <w:r w:rsidRPr="00C86BAD">
        <w:rPr>
          <w:rFonts w:ascii="Arial" w:hAnsi="Arial" w:cs="Arial"/>
          <w:b/>
          <w:bCs/>
          <w:sz w:val="24"/>
          <w:szCs w:val="24"/>
          <w:lang w:val="es-ES"/>
        </w:rPr>
        <w:t>Estado de Sinaloa (COBAES)</w:t>
      </w:r>
    </w:p>
    <w:p w14:paraId="08083B62" w14:textId="15B8C848" w:rsidR="0082132C" w:rsidRPr="00C86BAD" w:rsidRDefault="0082132C" w:rsidP="00CC76CA">
      <w:pPr>
        <w:spacing w:line="240" w:lineRule="auto"/>
        <w:jc w:val="both"/>
        <w:rPr>
          <w:rFonts w:ascii="Arial" w:hAnsi="Arial" w:cs="Arial"/>
          <w:bCs/>
          <w:sz w:val="24"/>
          <w:szCs w:val="24"/>
          <w:lang w:val="es-419"/>
        </w:rPr>
      </w:pPr>
      <w:r w:rsidRPr="00C86BAD">
        <w:rPr>
          <w:rFonts w:ascii="Arial" w:hAnsi="Arial" w:cs="Arial"/>
          <w:bCs/>
          <w:sz w:val="24"/>
          <w:szCs w:val="24"/>
          <w:lang w:val="es-419"/>
        </w:rPr>
        <w:t xml:space="preserve">En el mes de septiembre, el personal de esta </w:t>
      </w:r>
      <w:r w:rsidR="00244241" w:rsidRPr="00C86BAD">
        <w:rPr>
          <w:rFonts w:ascii="Arial" w:hAnsi="Arial" w:cs="Arial"/>
          <w:bCs/>
          <w:sz w:val="24"/>
          <w:szCs w:val="24"/>
          <w:lang w:val="es-419"/>
        </w:rPr>
        <w:t>C</w:t>
      </w:r>
      <w:r w:rsidRPr="00C86BAD">
        <w:rPr>
          <w:rFonts w:ascii="Arial" w:hAnsi="Arial" w:cs="Arial"/>
          <w:bCs/>
          <w:sz w:val="24"/>
          <w:szCs w:val="24"/>
          <w:lang w:val="es-419"/>
        </w:rPr>
        <w:t xml:space="preserve">oordinación se dio a la tarea de elaborar la guía para </w:t>
      </w:r>
      <w:r w:rsidR="009A4F84" w:rsidRPr="00C86BAD">
        <w:rPr>
          <w:rFonts w:ascii="Arial" w:hAnsi="Arial" w:cs="Arial"/>
          <w:bCs/>
          <w:sz w:val="24"/>
          <w:szCs w:val="24"/>
          <w:lang w:val="es-419"/>
        </w:rPr>
        <w:t>la realización</w:t>
      </w:r>
      <w:r w:rsidRPr="00C86BAD">
        <w:rPr>
          <w:rFonts w:ascii="Arial" w:hAnsi="Arial" w:cs="Arial"/>
          <w:bCs/>
          <w:sz w:val="24"/>
          <w:szCs w:val="24"/>
          <w:lang w:val="es-419"/>
        </w:rPr>
        <w:t xml:space="preserve"> </w:t>
      </w:r>
      <w:r w:rsidR="009A4F84" w:rsidRPr="00C86BAD">
        <w:rPr>
          <w:rFonts w:ascii="Arial" w:hAnsi="Arial" w:cs="Arial"/>
          <w:bCs/>
          <w:sz w:val="24"/>
          <w:szCs w:val="24"/>
          <w:lang w:val="es-419"/>
        </w:rPr>
        <w:t>d</w:t>
      </w:r>
      <w:r w:rsidRPr="00C86BAD">
        <w:rPr>
          <w:rFonts w:ascii="Arial" w:hAnsi="Arial" w:cs="Arial"/>
          <w:bCs/>
          <w:sz w:val="24"/>
          <w:szCs w:val="24"/>
          <w:lang w:val="es-419"/>
        </w:rPr>
        <w:t>el Encuentro Estatal “Debate tu Mundo” del COBAES en su séptima edición</w:t>
      </w:r>
      <w:r w:rsidR="004A3570" w:rsidRPr="00C86BAD">
        <w:rPr>
          <w:rFonts w:ascii="Arial" w:hAnsi="Arial" w:cs="Arial"/>
          <w:bCs/>
          <w:sz w:val="24"/>
          <w:szCs w:val="24"/>
          <w:lang w:val="es-419"/>
        </w:rPr>
        <w:t>;</w:t>
      </w:r>
      <w:r w:rsidRPr="00C86BAD">
        <w:rPr>
          <w:rFonts w:ascii="Arial" w:hAnsi="Arial" w:cs="Arial"/>
          <w:bCs/>
          <w:sz w:val="24"/>
          <w:szCs w:val="24"/>
          <w:lang w:val="es-419"/>
        </w:rPr>
        <w:t xml:space="preserve"> misma que </w:t>
      </w:r>
      <w:r w:rsidR="004A3570" w:rsidRPr="00C86BAD">
        <w:rPr>
          <w:rFonts w:ascii="Arial" w:hAnsi="Arial" w:cs="Arial"/>
          <w:bCs/>
          <w:sz w:val="24"/>
          <w:szCs w:val="24"/>
          <w:lang w:val="es-419"/>
        </w:rPr>
        <w:t>sirvió</w:t>
      </w:r>
      <w:r w:rsidRPr="00C86BAD">
        <w:rPr>
          <w:rFonts w:ascii="Arial" w:hAnsi="Arial" w:cs="Arial"/>
          <w:bCs/>
          <w:sz w:val="24"/>
          <w:szCs w:val="24"/>
          <w:lang w:val="es-419"/>
        </w:rPr>
        <w:t xml:space="preserve"> para llevar a cabo la capacitación a las y los estudiantes líderes, y al personal administrativo de los planteles de COBAES que se encargarán de organizar en cada una de sus cinco zonas escolares, las distintas etapas de este encuentro. </w:t>
      </w:r>
    </w:p>
    <w:p w14:paraId="3EDACE8E" w14:textId="7F6BC8A4" w:rsidR="0082132C" w:rsidRPr="00C86BAD" w:rsidRDefault="0082132C" w:rsidP="00CC76CA">
      <w:pPr>
        <w:spacing w:line="240" w:lineRule="auto"/>
        <w:jc w:val="both"/>
        <w:rPr>
          <w:rFonts w:ascii="Arial" w:hAnsi="Arial" w:cs="Arial"/>
          <w:bCs/>
          <w:sz w:val="24"/>
          <w:szCs w:val="24"/>
          <w:lang w:val="es-ES"/>
        </w:rPr>
      </w:pPr>
      <w:r w:rsidRPr="00C86BAD">
        <w:rPr>
          <w:rFonts w:ascii="Arial" w:hAnsi="Arial" w:cs="Arial"/>
          <w:bCs/>
          <w:sz w:val="24"/>
          <w:szCs w:val="24"/>
          <w:lang w:val="es-419"/>
        </w:rPr>
        <w:t xml:space="preserve">El objetivo de este encuentro es </w:t>
      </w:r>
      <w:r w:rsidRPr="00C86BAD">
        <w:rPr>
          <w:rFonts w:ascii="Arial" w:hAnsi="Arial" w:cs="Arial"/>
          <w:bCs/>
          <w:sz w:val="24"/>
          <w:szCs w:val="24"/>
          <w:lang w:val="es-ES"/>
        </w:rPr>
        <w:t xml:space="preserve">promover los valores de la cultura democrática entre </w:t>
      </w:r>
      <w:r w:rsidR="00AB507E" w:rsidRPr="00C86BAD">
        <w:rPr>
          <w:rFonts w:ascii="Arial" w:hAnsi="Arial" w:cs="Arial"/>
          <w:bCs/>
          <w:sz w:val="24"/>
          <w:szCs w:val="24"/>
          <w:lang w:val="es-ES"/>
        </w:rPr>
        <w:t xml:space="preserve">las y </w:t>
      </w:r>
      <w:r w:rsidRPr="00C86BAD">
        <w:rPr>
          <w:rFonts w:ascii="Arial" w:hAnsi="Arial" w:cs="Arial"/>
          <w:bCs/>
          <w:sz w:val="24"/>
          <w:szCs w:val="24"/>
          <w:lang w:val="es-ES"/>
        </w:rPr>
        <w:t xml:space="preserve">los jóvenes del </w:t>
      </w:r>
      <w:r w:rsidR="00A82D84" w:rsidRPr="00C86BAD">
        <w:rPr>
          <w:rFonts w:ascii="Arial" w:hAnsi="Arial" w:cs="Arial"/>
          <w:bCs/>
          <w:sz w:val="24"/>
          <w:szCs w:val="24"/>
          <w:lang w:val="es-ES"/>
        </w:rPr>
        <w:t>COBAES</w:t>
      </w:r>
      <w:r w:rsidRPr="00C86BAD">
        <w:rPr>
          <w:rFonts w:ascii="Arial" w:hAnsi="Arial" w:cs="Arial"/>
          <w:bCs/>
          <w:sz w:val="24"/>
          <w:szCs w:val="24"/>
          <w:lang w:val="es-ES"/>
        </w:rPr>
        <w:t>, para fortalecerlos como líderes y promotores de la participación ciudadana.</w:t>
      </w:r>
    </w:p>
    <w:p w14:paraId="3452B800" w14:textId="7FA0BF4B" w:rsidR="0082132C" w:rsidRPr="00C86BAD" w:rsidRDefault="0082132C" w:rsidP="00CC76CA">
      <w:pPr>
        <w:spacing w:after="0" w:line="240" w:lineRule="auto"/>
        <w:jc w:val="both"/>
        <w:rPr>
          <w:rFonts w:ascii="Arial" w:hAnsi="Arial" w:cs="Arial"/>
          <w:bCs/>
          <w:sz w:val="24"/>
          <w:szCs w:val="24"/>
        </w:rPr>
      </w:pPr>
      <w:bookmarkStart w:id="7" w:name="_Hlk85800352"/>
      <w:r w:rsidRPr="00C86BAD">
        <w:rPr>
          <w:rFonts w:ascii="Arial" w:hAnsi="Arial" w:cs="Arial"/>
          <w:bCs/>
          <w:sz w:val="24"/>
          <w:szCs w:val="24"/>
          <w:lang w:val="es-419"/>
        </w:rPr>
        <w:t>En octubre el personal de esta coordinación, con la colaboración de la</w:t>
      </w:r>
      <w:r w:rsidRPr="00C86BAD">
        <w:rPr>
          <w:rFonts w:ascii="Arial" w:hAnsi="Arial" w:cs="Arial"/>
          <w:bCs/>
          <w:sz w:val="24"/>
          <w:szCs w:val="24"/>
        </w:rPr>
        <w:t xml:space="preserve"> Dirección Vinculación y Servicios Integrales del Bachiller del COBAES</w:t>
      </w:r>
      <w:r w:rsidRPr="00C86BAD">
        <w:rPr>
          <w:rFonts w:ascii="Arial" w:hAnsi="Arial" w:cs="Arial"/>
          <w:bCs/>
          <w:sz w:val="24"/>
          <w:szCs w:val="24"/>
          <w:lang w:val="es-419"/>
        </w:rPr>
        <w:t xml:space="preserve">, </w:t>
      </w:r>
      <w:r w:rsidR="00AB507E" w:rsidRPr="00C86BAD">
        <w:rPr>
          <w:rFonts w:ascii="Arial" w:hAnsi="Arial" w:cs="Arial"/>
          <w:bCs/>
          <w:sz w:val="24"/>
          <w:szCs w:val="24"/>
          <w:lang w:val="es-419"/>
        </w:rPr>
        <w:t>se realizó</w:t>
      </w:r>
      <w:r w:rsidRPr="00C86BAD">
        <w:rPr>
          <w:rFonts w:ascii="Arial" w:hAnsi="Arial" w:cs="Arial"/>
          <w:bCs/>
          <w:sz w:val="24"/>
          <w:szCs w:val="24"/>
          <w:lang w:val="es-419"/>
        </w:rPr>
        <w:t xml:space="preserve"> la capacitación virtual dirigida a las alumnas y alumnos líderes de sus planteles, y al personal administrativo que organizaron y realizaron los debates en las distintas eliminatorias del Encuentro Estatal “Debate Tu Mundo”. En dicha capacitación estuvieron presentes </w:t>
      </w:r>
      <w:r w:rsidRPr="00C86BAD">
        <w:rPr>
          <w:rFonts w:ascii="Arial" w:hAnsi="Arial" w:cs="Arial"/>
          <w:bCs/>
          <w:sz w:val="24"/>
          <w:szCs w:val="24"/>
          <w:lang w:val="es-ES"/>
        </w:rPr>
        <w:t>la Directora</w:t>
      </w:r>
      <w:r w:rsidR="007250AF" w:rsidRPr="00C86BAD">
        <w:rPr>
          <w:rFonts w:ascii="Arial" w:hAnsi="Arial" w:cs="Arial"/>
          <w:bCs/>
          <w:sz w:val="24"/>
          <w:szCs w:val="24"/>
          <w:lang w:val="es-ES"/>
        </w:rPr>
        <w:t xml:space="preserve"> </w:t>
      </w:r>
      <w:r w:rsidRPr="00C86BAD">
        <w:rPr>
          <w:rFonts w:ascii="Arial" w:hAnsi="Arial" w:cs="Arial"/>
          <w:bCs/>
          <w:sz w:val="24"/>
          <w:szCs w:val="24"/>
          <w:lang w:val="es-ES"/>
        </w:rPr>
        <w:t xml:space="preserve">General del COBAES, el Consejero </w:t>
      </w:r>
      <w:r w:rsidRPr="00C86BAD">
        <w:rPr>
          <w:rFonts w:ascii="Arial" w:hAnsi="Arial" w:cs="Arial"/>
          <w:bCs/>
          <w:sz w:val="24"/>
          <w:szCs w:val="24"/>
        </w:rPr>
        <w:t>Titular de la Comisión de Educación Cívica y Capacitación Electoral</w:t>
      </w:r>
      <w:r w:rsidRPr="00C86BAD">
        <w:rPr>
          <w:rFonts w:ascii="Arial" w:hAnsi="Arial" w:cs="Arial"/>
          <w:bCs/>
          <w:sz w:val="24"/>
          <w:szCs w:val="24"/>
          <w:lang w:val="es-ES"/>
        </w:rPr>
        <w:t xml:space="preserve"> del IEES, y la </w:t>
      </w:r>
      <w:r w:rsidRPr="00C86BAD">
        <w:rPr>
          <w:rFonts w:ascii="Arial" w:hAnsi="Arial" w:cs="Arial"/>
          <w:bCs/>
          <w:sz w:val="24"/>
          <w:szCs w:val="24"/>
        </w:rPr>
        <w:t>Directora de Vinculación y Servicios Integrales del Bachiller del COBAES; dando un total de 207 personas presentes.</w:t>
      </w:r>
    </w:p>
    <w:p w14:paraId="6469ADCA" w14:textId="77777777" w:rsidR="0082132C" w:rsidRPr="00C86BAD" w:rsidRDefault="0082132C" w:rsidP="00CC76CA">
      <w:pPr>
        <w:spacing w:after="0" w:line="240" w:lineRule="auto"/>
        <w:jc w:val="both"/>
        <w:rPr>
          <w:rFonts w:ascii="Arial" w:hAnsi="Arial" w:cs="Arial"/>
          <w:bCs/>
          <w:sz w:val="24"/>
          <w:szCs w:val="24"/>
        </w:rPr>
      </w:pPr>
    </w:p>
    <w:p w14:paraId="453D1DC3" w14:textId="79E16131" w:rsidR="0082132C" w:rsidRPr="00C86BAD" w:rsidRDefault="00A00D4F" w:rsidP="00CC76CA">
      <w:pPr>
        <w:spacing w:after="0" w:line="240" w:lineRule="auto"/>
        <w:jc w:val="both"/>
        <w:rPr>
          <w:rFonts w:ascii="Arial" w:hAnsi="Arial" w:cs="Arial"/>
          <w:bCs/>
          <w:sz w:val="24"/>
          <w:szCs w:val="24"/>
        </w:rPr>
      </w:pPr>
      <w:r w:rsidRPr="00C86BAD">
        <w:rPr>
          <w:rFonts w:ascii="Arial" w:hAnsi="Arial" w:cs="Arial"/>
          <w:bCs/>
          <w:sz w:val="24"/>
          <w:szCs w:val="24"/>
        </w:rPr>
        <w:t xml:space="preserve">Fue en </w:t>
      </w:r>
      <w:r w:rsidR="0082132C" w:rsidRPr="00C86BAD">
        <w:rPr>
          <w:rFonts w:ascii="Arial" w:hAnsi="Arial" w:cs="Arial"/>
          <w:bCs/>
          <w:sz w:val="24"/>
          <w:szCs w:val="24"/>
        </w:rPr>
        <w:t xml:space="preserve">noviembre </w:t>
      </w:r>
      <w:r w:rsidRPr="00C86BAD">
        <w:rPr>
          <w:rFonts w:ascii="Arial" w:hAnsi="Arial" w:cs="Arial"/>
          <w:bCs/>
          <w:sz w:val="24"/>
          <w:szCs w:val="24"/>
        </w:rPr>
        <w:t>que se desarrolló</w:t>
      </w:r>
      <w:r w:rsidR="0082132C" w:rsidRPr="00C86BAD">
        <w:rPr>
          <w:rFonts w:ascii="Arial" w:hAnsi="Arial" w:cs="Arial"/>
          <w:bCs/>
          <w:sz w:val="24"/>
          <w:szCs w:val="24"/>
        </w:rPr>
        <w:t xml:space="preserve"> de manera virtual, la eliminatoria final del Encuentro Estatal “Debate Tu Mundo”, contando con la presencia de las autoridades siguientes: la Secretaria de Educación Pública y Cultura del Estado de Sinaloa, el Director General del COBAES, la Consejera Presidenta del IEES, el Secretario General de la Sección 53 del SNTE, el Consejero Electoral </w:t>
      </w:r>
      <w:bookmarkStart w:id="8" w:name="_Hlk90370783"/>
      <w:r w:rsidR="0082132C" w:rsidRPr="00C86BAD">
        <w:rPr>
          <w:rFonts w:ascii="Arial" w:hAnsi="Arial" w:cs="Arial"/>
          <w:bCs/>
          <w:sz w:val="24"/>
          <w:szCs w:val="24"/>
        </w:rPr>
        <w:t>Titular de la Comisión de Educación Cívica y Capacitación Electoral</w:t>
      </w:r>
      <w:bookmarkEnd w:id="8"/>
      <w:r w:rsidR="0082132C" w:rsidRPr="00C86BAD">
        <w:rPr>
          <w:rFonts w:ascii="Arial" w:hAnsi="Arial" w:cs="Arial"/>
          <w:bCs/>
          <w:sz w:val="24"/>
          <w:szCs w:val="24"/>
        </w:rPr>
        <w:t xml:space="preserve"> del IEES, y la Directora de Vinculación y Servicios Integrales del Bachiller del COBAES</w:t>
      </w:r>
      <w:r w:rsidR="00DC35DF" w:rsidRPr="00C86BAD">
        <w:rPr>
          <w:rFonts w:ascii="Arial" w:hAnsi="Arial" w:cs="Arial"/>
          <w:bCs/>
          <w:sz w:val="24"/>
          <w:szCs w:val="24"/>
        </w:rPr>
        <w:t>, así como las alumnas finalistas.</w:t>
      </w:r>
    </w:p>
    <w:p w14:paraId="54AB9396" w14:textId="77777777" w:rsidR="0082132C" w:rsidRPr="00C86BAD" w:rsidRDefault="0082132C" w:rsidP="00CC76CA">
      <w:pPr>
        <w:spacing w:after="0" w:line="240" w:lineRule="auto"/>
        <w:jc w:val="both"/>
        <w:rPr>
          <w:rFonts w:ascii="Arial" w:hAnsi="Arial" w:cs="Arial"/>
          <w:bCs/>
          <w:sz w:val="24"/>
          <w:szCs w:val="24"/>
        </w:rPr>
      </w:pPr>
    </w:p>
    <w:p w14:paraId="5549C1D9" w14:textId="14FF15E0" w:rsidR="0082132C" w:rsidRPr="00C86BAD" w:rsidRDefault="00DC35DF" w:rsidP="00CC76CA">
      <w:pPr>
        <w:spacing w:after="0" w:line="240" w:lineRule="auto"/>
        <w:jc w:val="both"/>
        <w:rPr>
          <w:rFonts w:ascii="Arial" w:hAnsi="Arial" w:cs="Arial"/>
          <w:bCs/>
          <w:sz w:val="24"/>
          <w:szCs w:val="24"/>
        </w:rPr>
      </w:pPr>
      <w:r w:rsidRPr="00C86BAD">
        <w:rPr>
          <w:rFonts w:ascii="Arial" w:hAnsi="Arial" w:cs="Arial"/>
          <w:bCs/>
          <w:sz w:val="24"/>
          <w:szCs w:val="24"/>
        </w:rPr>
        <w:t>También estuvieron presentes,</w:t>
      </w:r>
      <w:r w:rsidR="0082132C" w:rsidRPr="00C86BAD">
        <w:rPr>
          <w:rFonts w:ascii="Arial" w:hAnsi="Arial" w:cs="Arial"/>
          <w:bCs/>
          <w:sz w:val="24"/>
          <w:szCs w:val="24"/>
        </w:rPr>
        <w:t xml:space="preserve"> la Jefa del Departamento de Extensión Cultural del COBAES, quien fungió como Moderadora del Encuentro, </w:t>
      </w:r>
      <w:r w:rsidRPr="00C86BAD">
        <w:rPr>
          <w:rFonts w:ascii="Arial" w:hAnsi="Arial" w:cs="Arial"/>
          <w:bCs/>
          <w:sz w:val="24"/>
          <w:szCs w:val="24"/>
        </w:rPr>
        <w:t xml:space="preserve">así como </w:t>
      </w:r>
      <w:r w:rsidR="0082132C" w:rsidRPr="00C86BAD">
        <w:rPr>
          <w:rFonts w:ascii="Arial" w:hAnsi="Arial" w:cs="Arial"/>
          <w:bCs/>
          <w:sz w:val="24"/>
          <w:szCs w:val="24"/>
        </w:rPr>
        <w:t>personal de las distintas zonas y planteles participantes; asimismo, estuvo presente el Jurado Calificador, conformado por el Lic. Mario Alberto Romero Inzunza, la Lic. Diana Figueroa, y la Mtra. Bertha Alicia Mayorquín Vázquez, dando un total de 52 asistentes.</w:t>
      </w:r>
    </w:p>
    <w:p w14:paraId="099E924E" w14:textId="77777777" w:rsidR="0082132C" w:rsidRPr="00C86BAD" w:rsidRDefault="0082132C" w:rsidP="00CC76CA">
      <w:pPr>
        <w:tabs>
          <w:tab w:val="left" w:pos="1230"/>
        </w:tabs>
        <w:spacing w:after="0" w:line="240" w:lineRule="auto"/>
        <w:jc w:val="both"/>
        <w:rPr>
          <w:rFonts w:ascii="Arial" w:hAnsi="Arial" w:cs="Arial"/>
          <w:bCs/>
          <w:sz w:val="24"/>
          <w:szCs w:val="24"/>
        </w:rPr>
      </w:pPr>
    </w:p>
    <w:p w14:paraId="235F601A" w14:textId="77777777" w:rsidR="0082132C" w:rsidRPr="00C86BAD" w:rsidRDefault="0082132C" w:rsidP="00CC76CA">
      <w:pPr>
        <w:tabs>
          <w:tab w:val="right" w:pos="10771"/>
        </w:tabs>
        <w:spacing w:after="0" w:line="240" w:lineRule="auto"/>
        <w:jc w:val="both"/>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 xml:space="preserve">Participantes: </w:t>
      </w:r>
    </w:p>
    <w:tbl>
      <w:tblPr>
        <w:tblStyle w:val="Tablaconcuadrcula"/>
        <w:tblW w:w="0" w:type="auto"/>
        <w:tblLook w:val="04A0" w:firstRow="1" w:lastRow="0" w:firstColumn="1" w:lastColumn="0" w:noHBand="0" w:noVBand="1"/>
      </w:tblPr>
      <w:tblGrid>
        <w:gridCol w:w="832"/>
        <w:gridCol w:w="4099"/>
        <w:gridCol w:w="4123"/>
      </w:tblGrid>
      <w:tr w:rsidR="0082132C" w:rsidRPr="00C86BAD" w14:paraId="4B71B0FC" w14:textId="77777777" w:rsidTr="00831238">
        <w:tc>
          <w:tcPr>
            <w:tcW w:w="846" w:type="dxa"/>
            <w:shd w:val="clear" w:color="auto" w:fill="D0CECE"/>
          </w:tcPr>
          <w:p w14:paraId="1CF68DE7"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bookmarkStart w:id="9" w:name="_Hlk89165668"/>
            <w:r w:rsidRPr="00C86BAD">
              <w:rPr>
                <w:rFonts w:ascii="Arial" w:eastAsia="Times New Roman" w:hAnsi="Arial" w:cs="Arial"/>
                <w:b/>
                <w:bCs/>
                <w:sz w:val="24"/>
                <w:szCs w:val="24"/>
                <w:lang w:val="es-ES" w:eastAsia="es-MX"/>
              </w:rPr>
              <w:t>Zona</w:t>
            </w:r>
          </w:p>
        </w:tc>
        <w:tc>
          <w:tcPr>
            <w:tcW w:w="4961" w:type="dxa"/>
            <w:shd w:val="clear" w:color="auto" w:fill="D0CECE"/>
          </w:tcPr>
          <w:p w14:paraId="39AEA332"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Plantel</w:t>
            </w:r>
          </w:p>
        </w:tc>
        <w:tc>
          <w:tcPr>
            <w:tcW w:w="4954" w:type="dxa"/>
            <w:shd w:val="clear" w:color="auto" w:fill="D0CECE"/>
          </w:tcPr>
          <w:p w14:paraId="7BB78B8E"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Participante</w:t>
            </w:r>
          </w:p>
        </w:tc>
      </w:tr>
      <w:tr w:rsidR="0082132C" w:rsidRPr="00C86BAD" w14:paraId="249E0F50" w14:textId="77777777" w:rsidTr="00831238">
        <w:tc>
          <w:tcPr>
            <w:tcW w:w="846" w:type="dxa"/>
          </w:tcPr>
          <w:p w14:paraId="639F8AB0"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01</w:t>
            </w:r>
          </w:p>
        </w:tc>
        <w:tc>
          <w:tcPr>
            <w:tcW w:w="4961" w:type="dxa"/>
          </w:tcPr>
          <w:p w14:paraId="7A98654A"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02 Los Mochis. Ahome</w:t>
            </w:r>
          </w:p>
        </w:tc>
        <w:tc>
          <w:tcPr>
            <w:tcW w:w="4954" w:type="dxa"/>
          </w:tcPr>
          <w:p w14:paraId="4372C28A"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Mariana Nozato Astorga </w:t>
            </w:r>
          </w:p>
        </w:tc>
      </w:tr>
      <w:tr w:rsidR="0082132C" w:rsidRPr="00C86BAD" w14:paraId="4794D9AA" w14:textId="77777777" w:rsidTr="00831238">
        <w:tc>
          <w:tcPr>
            <w:tcW w:w="846" w:type="dxa"/>
          </w:tcPr>
          <w:p w14:paraId="5EBE281B"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02</w:t>
            </w:r>
          </w:p>
        </w:tc>
        <w:tc>
          <w:tcPr>
            <w:tcW w:w="4961" w:type="dxa"/>
          </w:tcPr>
          <w:p w14:paraId="40158EEB"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71 León Fonseca. Guasave</w:t>
            </w:r>
          </w:p>
        </w:tc>
        <w:tc>
          <w:tcPr>
            <w:tcW w:w="4954" w:type="dxa"/>
          </w:tcPr>
          <w:p w14:paraId="1618918F"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Annie Placencia Enríquez </w:t>
            </w:r>
          </w:p>
        </w:tc>
      </w:tr>
      <w:tr w:rsidR="0082132C" w:rsidRPr="00C86BAD" w14:paraId="0E3CE20A" w14:textId="77777777" w:rsidTr="00831238">
        <w:tc>
          <w:tcPr>
            <w:tcW w:w="846" w:type="dxa"/>
          </w:tcPr>
          <w:p w14:paraId="346F29DF"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lastRenderedPageBreak/>
              <w:t>03</w:t>
            </w:r>
          </w:p>
        </w:tc>
        <w:tc>
          <w:tcPr>
            <w:tcW w:w="4961" w:type="dxa"/>
          </w:tcPr>
          <w:p w14:paraId="27A6250F"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83 EMSAD El valle. Mocorito </w:t>
            </w:r>
          </w:p>
        </w:tc>
        <w:tc>
          <w:tcPr>
            <w:tcW w:w="4954" w:type="dxa"/>
          </w:tcPr>
          <w:p w14:paraId="2BE86A25"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Leslyn Díaz López</w:t>
            </w:r>
          </w:p>
        </w:tc>
      </w:tr>
      <w:tr w:rsidR="0082132C" w:rsidRPr="00C86BAD" w14:paraId="3E2034A6" w14:textId="77777777" w:rsidTr="00831238">
        <w:tc>
          <w:tcPr>
            <w:tcW w:w="846" w:type="dxa"/>
          </w:tcPr>
          <w:p w14:paraId="50B84FE1"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04</w:t>
            </w:r>
          </w:p>
        </w:tc>
        <w:tc>
          <w:tcPr>
            <w:tcW w:w="4961" w:type="dxa"/>
          </w:tcPr>
          <w:p w14:paraId="49DD580F"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26 “Gral. Ángel Flores”. Culiacán</w:t>
            </w:r>
          </w:p>
        </w:tc>
        <w:tc>
          <w:tcPr>
            <w:tcW w:w="4954" w:type="dxa"/>
          </w:tcPr>
          <w:p w14:paraId="4B8811D0"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Marian Beltrán González </w:t>
            </w:r>
          </w:p>
        </w:tc>
      </w:tr>
      <w:tr w:rsidR="0082132C" w:rsidRPr="00C86BAD" w14:paraId="3C2102CE" w14:textId="77777777" w:rsidTr="00831238">
        <w:tc>
          <w:tcPr>
            <w:tcW w:w="846" w:type="dxa"/>
          </w:tcPr>
          <w:p w14:paraId="7490A735"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05</w:t>
            </w:r>
          </w:p>
        </w:tc>
        <w:tc>
          <w:tcPr>
            <w:tcW w:w="4961" w:type="dxa"/>
          </w:tcPr>
          <w:p w14:paraId="6C6B9376"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95 “Las Mañanitas”. Mazatlán</w:t>
            </w:r>
          </w:p>
        </w:tc>
        <w:tc>
          <w:tcPr>
            <w:tcW w:w="4954" w:type="dxa"/>
          </w:tcPr>
          <w:p w14:paraId="760515C4"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Guersi Acosta Rodríguez </w:t>
            </w:r>
          </w:p>
        </w:tc>
      </w:tr>
      <w:bookmarkEnd w:id="9"/>
    </w:tbl>
    <w:p w14:paraId="62C6A02C" w14:textId="77777777" w:rsidR="00616EA4" w:rsidRPr="00C86BAD" w:rsidRDefault="00616EA4" w:rsidP="00CC76CA">
      <w:pPr>
        <w:tabs>
          <w:tab w:val="left" w:pos="1853"/>
        </w:tabs>
        <w:spacing w:after="0" w:line="240" w:lineRule="auto"/>
        <w:rPr>
          <w:rFonts w:ascii="Arial" w:eastAsia="Times New Roman" w:hAnsi="Arial" w:cs="Arial"/>
          <w:b/>
          <w:bCs/>
          <w:sz w:val="24"/>
          <w:szCs w:val="24"/>
          <w:lang w:val="es-ES" w:eastAsia="es-MX"/>
        </w:rPr>
      </w:pPr>
    </w:p>
    <w:p w14:paraId="59756363" w14:textId="089D8B30" w:rsidR="0082132C" w:rsidRPr="00C86BAD" w:rsidRDefault="0082132C" w:rsidP="00CC76CA">
      <w:pPr>
        <w:tabs>
          <w:tab w:val="left" w:pos="1853"/>
        </w:tabs>
        <w:spacing w:after="0" w:line="240" w:lineRule="auto"/>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 xml:space="preserve">Ganadoras: </w:t>
      </w:r>
    </w:p>
    <w:tbl>
      <w:tblPr>
        <w:tblStyle w:val="Tablaconcuadrcula"/>
        <w:tblW w:w="0" w:type="auto"/>
        <w:tblLook w:val="04A0" w:firstRow="1" w:lastRow="0" w:firstColumn="1" w:lastColumn="0" w:noHBand="0" w:noVBand="1"/>
      </w:tblPr>
      <w:tblGrid>
        <w:gridCol w:w="1177"/>
        <w:gridCol w:w="2811"/>
        <w:gridCol w:w="790"/>
        <w:gridCol w:w="4276"/>
      </w:tblGrid>
      <w:tr w:rsidR="0082132C" w:rsidRPr="00C86BAD" w14:paraId="1C66DA41" w14:textId="77777777" w:rsidTr="00831238">
        <w:tc>
          <w:tcPr>
            <w:tcW w:w="1177" w:type="dxa"/>
            <w:shd w:val="clear" w:color="auto" w:fill="D0CECE"/>
          </w:tcPr>
          <w:p w14:paraId="0772C2E8"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Lugar</w:t>
            </w:r>
          </w:p>
        </w:tc>
        <w:tc>
          <w:tcPr>
            <w:tcW w:w="3496" w:type="dxa"/>
            <w:shd w:val="clear" w:color="auto" w:fill="D0CECE"/>
          </w:tcPr>
          <w:p w14:paraId="58ABEE02"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Participante</w:t>
            </w:r>
          </w:p>
        </w:tc>
        <w:tc>
          <w:tcPr>
            <w:tcW w:w="284" w:type="dxa"/>
            <w:shd w:val="clear" w:color="auto" w:fill="D0CECE"/>
          </w:tcPr>
          <w:p w14:paraId="56D6B79D"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 xml:space="preserve">Zona </w:t>
            </w:r>
          </w:p>
        </w:tc>
        <w:tc>
          <w:tcPr>
            <w:tcW w:w="5804" w:type="dxa"/>
            <w:shd w:val="clear" w:color="auto" w:fill="D0CECE"/>
          </w:tcPr>
          <w:p w14:paraId="064EE9AA" w14:textId="77777777" w:rsidR="0082132C" w:rsidRPr="00C86BAD" w:rsidRDefault="0082132C" w:rsidP="00CC76CA">
            <w:pPr>
              <w:tabs>
                <w:tab w:val="right" w:pos="10771"/>
              </w:tabs>
              <w:jc w:val="center"/>
              <w:rPr>
                <w:rFonts w:ascii="Arial" w:eastAsia="Times New Roman" w:hAnsi="Arial" w:cs="Arial"/>
                <w:b/>
                <w:bCs/>
                <w:sz w:val="24"/>
                <w:szCs w:val="24"/>
                <w:lang w:val="es-ES" w:eastAsia="es-MX"/>
              </w:rPr>
            </w:pPr>
            <w:r w:rsidRPr="00C86BAD">
              <w:rPr>
                <w:rFonts w:ascii="Arial" w:eastAsia="Times New Roman" w:hAnsi="Arial" w:cs="Arial"/>
                <w:b/>
                <w:bCs/>
                <w:sz w:val="24"/>
                <w:szCs w:val="24"/>
                <w:lang w:val="es-ES" w:eastAsia="es-MX"/>
              </w:rPr>
              <w:t>Plantel</w:t>
            </w:r>
          </w:p>
        </w:tc>
      </w:tr>
      <w:tr w:rsidR="0082132C" w:rsidRPr="00C86BAD" w14:paraId="0E769D8B" w14:textId="77777777" w:rsidTr="00831238">
        <w:tc>
          <w:tcPr>
            <w:tcW w:w="1177" w:type="dxa"/>
          </w:tcPr>
          <w:p w14:paraId="30CFABA2"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Primero</w:t>
            </w:r>
          </w:p>
        </w:tc>
        <w:tc>
          <w:tcPr>
            <w:tcW w:w="3496" w:type="dxa"/>
          </w:tcPr>
          <w:p w14:paraId="29F82C49" w14:textId="77777777" w:rsidR="0082132C" w:rsidRPr="00C86BAD" w:rsidRDefault="0082132C" w:rsidP="00CC76CA">
            <w:pPr>
              <w:tabs>
                <w:tab w:val="left" w:pos="1253"/>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Leslyn Díaz López</w:t>
            </w:r>
          </w:p>
        </w:tc>
        <w:tc>
          <w:tcPr>
            <w:tcW w:w="284" w:type="dxa"/>
          </w:tcPr>
          <w:p w14:paraId="30C7BC78"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03</w:t>
            </w:r>
          </w:p>
        </w:tc>
        <w:tc>
          <w:tcPr>
            <w:tcW w:w="5804" w:type="dxa"/>
          </w:tcPr>
          <w:p w14:paraId="79961A29"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83 EMSAD El valle. Mocorito</w:t>
            </w:r>
          </w:p>
        </w:tc>
      </w:tr>
      <w:tr w:rsidR="0082132C" w:rsidRPr="00C86BAD" w14:paraId="3D159B77" w14:textId="77777777" w:rsidTr="00831238">
        <w:tc>
          <w:tcPr>
            <w:tcW w:w="1177" w:type="dxa"/>
          </w:tcPr>
          <w:p w14:paraId="7786A0B4"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Segundo</w:t>
            </w:r>
          </w:p>
        </w:tc>
        <w:tc>
          <w:tcPr>
            <w:tcW w:w="3496" w:type="dxa"/>
          </w:tcPr>
          <w:p w14:paraId="02D016F9" w14:textId="77777777" w:rsidR="0082132C" w:rsidRPr="00C86BAD" w:rsidRDefault="0082132C" w:rsidP="00CC76CA">
            <w:pPr>
              <w:tabs>
                <w:tab w:val="right" w:pos="10771"/>
              </w:tabs>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Marian Beltrán González</w:t>
            </w:r>
          </w:p>
        </w:tc>
        <w:tc>
          <w:tcPr>
            <w:tcW w:w="284" w:type="dxa"/>
          </w:tcPr>
          <w:p w14:paraId="040E126C" w14:textId="77777777" w:rsidR="0082132C" w:rsidRPr="00C86BAD" w:rsidRDefault="0082132C" w:rsidP="00CC76CA">
            <w:pPr>
              <w:tabs>
                <w:tab w:val="right" w:pos="10771"/>
              </w:tabs>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04</w:t>
            </w:r>
          </w:p>
        </w:tc>
        <w:tc>
          <w:tcPr>
            <w:tcW w:w="5804" w:type="dxa"/>
          </w:tcPr>
          <w:p w14:paraId="2AE5630C"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26 “Gral. Ángel Flores”. Culiacán</w:t>
            </w:r>
          </w:p>
        </w:tc>
      </w:tr>
      <w:tr w:rsidR="0082132C" w:rsidRPr="00C86BAD" w14:paraId="0C2454F1" w14:textId="77777777" w:rsidTr="00831238">
        <w:tc>
          <w:tcPr>
            <w:tcW w:w="1177" w:type="dxa"/>
          </w:tcPr>
          <w:p w14:paraId="00FA0634"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Tercero </w:t>
            </w:r>
          </w:p>
        </w:tc>
        <w:tc>
          <w:tcPr>
            <w:tcW w:w="3496" w:type="dxa"/>
          </w:tcPr>
          <w:p w14:paraId="12CCAC25"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Mariana Nozato Astorga</w:t>
            </w:r>
          </w:p>
        </w:tc>
        <w:tc>
          <w:tcPr>
            <w:tcW w:w="284" w:type="dxa"/>
          </w:tcPr>
          <w:p w14:paraId="50F4C435" w14:textId="77777777" w:rsidR="0082132C" w:rsidRPr="00C86BAD" w:rsidRDefault="0082132C" w:rsidP="00CC76CA">
            <w:pPr>
              <w:tabs>
                <w:tab w:val="right" w:pos="10771"/>
              </w:tabs>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01</w:t>
            </w:r>
          </w:p>
        </w:tc>
        <w:tc>
          <w:tcPr>
            <w:tcW w:w="5804" w:type="dxa"/>
          </w:tcPr>
          <w:p w14:paraId="59181682" w14:textId="15A323BB" w:rsidR="0082132C" w:rsidRPr="00C86BAD" w:rsidRDefault="0082132C" w:rsidP="00761720">
            <w:pPr>
              <w:pStyle w:val="Prrafodelista"/>
              <w:numPr>
                <w:ilvl w:val="0"/>
                <w:numId w:val="22"/>
              </w:numPr>
              <w:tabs>
                <w:tab w:val="right" w:pos="10771"/>
              </w:tabs>
              <w:spacing w:after="0" w:line="240" w:lineRule="auto"/>
              <w:jc w:val="both"/>
              <w:rPr>
                <w:rFonts w:ascii="Arial" w:eastAsia="Times New Roman" w:hAnsi="Arial" w:cs="Arial"/>
                <w:sz w:val="24"/>
                <w:szCs w:val="24"/>
                <w:lang w:val="es-ES" w:eastAsia="es-MX"/>
              </w:rPr>
            </w:pPr>
            <w:r w:rsidRPr="00C86BAD">
              <w:rPr>
                <w:rFonts w:ascii="Arial" w:eastAsia="Times New Roman" w:hAnsi="Arial" w:cs="Arial"/>
                <w:sz w:val="24"/>
                <w:szCs w:val="24"/>
                <w:lang w:val="es-ES" w:eastAsia="es-MX"/>
              </w:rPr>
              <w:t xml:space="preserve">os Mochis. Ahome </w:t>
            </w:r>
          </w:p>
        </w:tc>
      </w:tr>
    </w:tbl>
    <w:p w14:paraId="68DB619D" w14:textId="77777777" w:rsidR="0082132C" w:rsidRPr="00C86BAD" w:rsidRDefault="0082132C" w:rsidP="00CC76CA">
      <w:pPr>
        <w:spacing w:after="0" w:line="240" w:lineRule="auto"/>
        <w:jc w:val="both"/>
        <w:rPr>
          <w:rFonts w:ascii="Arial" w:hAnsi="Arial" w:cs="Arial"/>
          <w:bCs/>
          <w:sz w:val="24"/>
          <w:szCs w:val="24"/>
        </w:rPr>
      </w:pPr>
    </w:p>
    <w:p w14:paraId="433CA97D" w14:textId="54D79C1A" w:rsidR="0082132C" w:rsidRPr="00C86BAD" w:rsidRDefault="0082132C" w:rsidP="00CC76CA">
      <w:pPr>
        <w:spacing w:after="0" w:line="240" w:lineRule="auto"/>
        <w:jc w:val="both"/>
        <w:rPr>
          <w:rFonts w:ascii="Arial" w:hAnsi="Arial" w:cs="Arial"/>
          <w:bCs/>
          <w:sz w:val="24"/>
          <w:szCs w:val="24"/>
          <w:lang w:val="es-419"/>
        </w:rPr>
      </w:pPr>
    </w:p>
    <w:p w14:paraId="6E8C7506" w14:textId="77777777" w:rsidR="007250AF" w:rsidRPr="00C86BAD" w:rsidRDefault="007250AF" w:rsidP="00CC76CA">
      <w:pPr>
        <w:spacing w:after="0" w:line="240" w:lineRule="auto"/>
        <w:jc w:val="both"/>
        <w:rPr>
          <w:rFonts w:ascii="Arial" w:hAnsi="Arial" w:cs="Arial"/>
          <w:bCs/>
          <w:sz w:val="24"/>
          <w:szCs w:val="24"/>
          <w:lang w:val="es-419"/>
        </w:rPr>
      </w:pPr>
    </w:p>
    <w:bookmarkEnd w:id="7"/>
    <w:p w14:paraId="2F95ACB4" w14:textId="58EE69E1" w:rsidR="0082132C" w:rsidRPr="00C86BAD" w:rsidRDefault="0082132C" w:rsidP="009E5F9E">
      <w:pPr>
        <w:pStyle w:val="Prrafodelista"/>
        <w:numPr>
          <w:ilvl w:val="1"/>
          <w:numId w:val="41"/>
        </w:numPr>
        <w:spacing w:line="240" w:lineRule="auto"/>
        <w:jc w:val="both"/>
        <w:rPr>
          <w:rFonts w:ascii="Arial" w:hAnsi="Arial" w:cs="Arial"/>
          <w:b/>
          <w:bCs/>
          <w:sz w:val="24"/>
          <w:szCs w:val="24"/>
        </w:rPr>
      </w:pPr>
      <w:r w:rsidRPr="00C86BAD">
        <w:rPr>
          <w:rFonts w:ascii="Arial" w:hAnsi="Arial" w:cs="Arial"/>
          <w:b/>
          <w:bCs/>
          <w:sz w:val="24"/>
          <w:szCs w:val="24"/>
        </w:rPr>
        <w:t>Consulta Infantil y Juvenil 2021</w:t>
      </w:r>
    </w:p>
    <w:p w14:paraId="0E268CBC" w14:textId="127728A3" w:rsidR="0082132C" w:rsidRPr="00C86BAD" w:rsidRDefault="00603B90" w:rsidP="002D297B">
      <w:pPr>
        <w:spacing w:after="0" w:line="240" w:lineRule="auto"/>
        <w:jc w:val="both"/>
        <w:rPr>
          <w:rFonts w:ascii="Arial" w:hAnsi="Arial" w:cs="Arial"/>
          <w:bCs/>
          <w:sz w:val="24"/>
          <w:szCs w:val="24"/>
        </w:rPr>
      </w:pPr>
      <w:r w:rsidRPr="00C86BAD">
        <w:rPr>
          <w:rFonts w:ascii="Arial" w:hAnsi="Arial" w:cs="Arial"/>
          <w:bCs/>
          <w:sz w:val="24"/>
          <w:szCs w:val="24"/>
        </w:rPr>
        <w:t xml:space="preserve">Para </w:t>
      </w:r>
      <w:r w:rsidR="00505408" w:rsidRPr="00C86BAD">
        <w:rPr>
          <w:rFonts w:ascii="Arial" w:hAnsi="Arial" w:cs="Arial"/>
          <w:bCs/>
          <w:sz w:val="24"/>
          <w:szCs w:val="24"/>
        </w:rPr>
        <w:t>conocer las opiniones de niñas, niños y jóvenes de México, de 3 a 17 años</w:t>
      </w:r>
      <w:r w:rsidR="00215673" w:rsidRPr="00C86BAD">
        <w:rPr>
          <w:rFonts w:ascii="Arial" w:hAnsi="Arial" w:cs="Arial"/>
          <w:bCs/>
          <w:sz w:val="24"/>
          <w:szCs w:val="24"/>
        </w:rPr>
        <w:t>, sobre la pandemia, el cuidado del planeta y de sus derechos</w:t>
      </w:r>
      <w:r w:rsidR="00505408" w:rsidRPr="00C86BAD">
        <w:rPr>
          <w:rFonts w:ascii="Arial" w:hAnsi="Arial" w:cs="Arial"/>
          <w:bCs/>
          <w:sz w:val="24"/>
          <w:szCs w:val="24"/>
        </w:rPr>
        <w:t xml:space="preserve">, se realizó la </w:t>
      </w:r>
      <w:r w:rsidR="0082132C" w:rsidRPr="00C86BAD">
        <w:rPr>
          <w:rFonts w:ascii="Arial" w:hAnsi="Arial" w:cs="Arial"/>
          <w:bCs/>
          <w:sz w:val="24"/>
          <w:szCs w:val="24"/>
        </w:rPr>
        <w:t>Consulta Infantil y Juvenil (CIJ) 2021 en su novena edición</w:t>
      </w:r>
      <w:r w:rsidR="00505408" w:rsidRPr="00C86BAD">
        <w:rPr>
          <w:rFonts w:ascii="Arial" w:hAnsi="Arial" w:cs="Arial"/>
          <w:bCs/>
          <w:sz w:val="24"/>
          <w:szCs w:val="24"/>
        </w:rPr>
        <w:t>. Para</w:t>
      </w:r>
      <w:r w:rsidR="0082132C" w:rsidRPr="00C86BAD">
        <w:rPr>
          <w:rFonts w:ascii="Arial" w:hAnsi="Arial" w:cs="Arial"/>
          <w:bCs/>
          <w:sz w:val="24"/>
          <w:szCs w:val="24"/>
        </w:rPr>
        <w:t xml:space="preserve"> </w:t>
      </w:r>
      <w:r w:rsidR="00215673" w:rsidRPr="00C86BAD">
        <w:rPr>
          <w:rFonts w:ascii="Arial" w:hAnsi="Arial" w:cs="Arial"/>
          <w:bCs/>
          <w:sz w:val="24"/>
          <w:szCs w:val="24"/>
        </w:rPr>
        <w:t xml:space="preserve">su desarrollo, </w:t>
      </w:r>
      <w:r w:rsidR="00721FE4" w:rsidRPr="00C86BAD">
        <w:rPr>
          <w:rFonts w:ascii="Arial" w:hAnsi="Arial" w:cs="Arial"/>
          <w:bCs/>
          <w:sz w:val="24"/>
          <w:szCs w:val="24"/>
        </w:rPr>
        <w:t>la Dirección de Educación Cívica y Capacitación Electoral del INE convocó a reuniones virtuales a los organismos públicos electorales del país y a los aliados estratégicos</w:t>
      </w:r>
      <w:r w:rsidR="002D297B" w:rsidRPr="00C86BAD">
        <w:rPr>
          <w:rFonts w:ascii="Arial" w:hAnsi="Arial" w:cs="Arial"/>
          <w:bCs/>
          <w:sz w:val="24"/>
          <w:szCs w:val="24"/>
        </w:rPr>
        <w:t xml:space="preserve">; por otro lado, en </w:t>
      </w:r>
      <w:r w:rsidR="0082132C" w:rsidRPr="00C86BAD">
        <w:rPr>
          <w:rFonts w:ascii="Arial" w:hAnsi="Arial" w:cs="Arial"/>
          <w:bCs/>
          <w:sz w:val="24"/>
          <w:szCs w:val="24"/>
        </w:rPr>
        <w:t>el mes de septiembre</w:t>
      </w:r>
      <w:r w:rsidR="002D297B" w:rsidRPr="00C86BAD">
        <w:rPr>
          <w:rFonts w:ascii="Arial" w:hAnsi="Arial" w:cs="Arial"/>
          <w:bCs/>
          <w:sz w:val="24"/>
          <w:szCs w:val="24"/>
        </w:rPr>
        <w:t xml:space="preserve">, </w:t>
      </w:r>
      <w:r w:rsidR="0082132C" w:rsidRPr="00C86BAD">
        <w:rPr>
          <w:rFonts w:ascii="Arial" w:hAnsi="Arial" w:cs="Arial"/>
          <w:bCs/>
          <w:sz w:val="24"/>
          <w:szCs w:val="24"/>
        </w:rPr>
        <w:t xml:space="preserve">personal del IEES participó en reunión virtual con la </w:t>
      </w:r>
      <w:r w:rsidR="007250AF" w:rsidRPr="00C86BAD">
        <w:rPr>
          <w:rFonts w:ascii="Arial" w:hAnsi="Arial" w:cs="Arial"/>
          <w:bCs/>
          <w:sz w:val="24"/>
          <w:szCs w:val="24"/>
        </w:rPr>
        <w:t>JLE</w:t>
      </w:r>
      <w:r w:rsidR="0082132C" w:rsidRPr="00C86BAD">
        <w:rPr>
          <w:rFonts w:ascii="Arial" w:hAnsi="Arial" w:cs="Arial"/>
          <w:bCs/>
          <w:sz w:val="24"/>
          <w:szCs w:val="24"/>
        </w:rPr>
        <w:t xml:space="preserve"> del INE en Sinaloa y se designó a la persona que sería el enlace con el INE.</w:t>
      </w:r>
    </w:p>
    <w:p w14:paraId="27880FCC" w14:textId="29D2CEEA" w:rsidR="00603B90" w:rsidRPr="00C86BAD" w:rsidRDefault="00603B90" w:rsidP="002D297B">
      <w:pPr>
        <w:spacing w:after="0" w:line="240" w:lineRule="auto"/>
        <w:jc w:val="both"/>
        <w:rPr>
          <w:rFonts w:ascii="Arial" w:hAnsi="Arial" w:cs="Arial"/>
          <w:bCs/>
          <w:sz w:val="24"/>
          <w:szCs w:val="24"/>
        </w:rPr>
      </w:pPr>
    </w:p>
    <w:p w14:paraId="77F1CA4E" w14:textId="7C16BABF" w:rsidR="0082132C" w:rsidRPr="00C86BAD" w:rsidRDefault="0082132C" w:rsidP="00CC76CA">
      <w:pPr>
        <w:spacing w:line="240" w:lineRule="auto"/>
        <w:jc w:val="both"/>
        <w:rPr>
          <w:rFonts w:ascii="Arial" w:hAnsi="Arial" w:cs="Arial"/>
          <w:bCs/>
          <w:sz w:val="24"/>
          <w:szCs w:val="24"/>
        </w:rPr>
      </w:pPr>
      <w:r w:rsidRPr="00C86BAD">
        <w:rPr>
          <w:rFonts w:ascii="Arial" w:hAnsi="Arial" w:cs="Arial"/>
          <w:bCs/>
          <w:sz w:val="24"/>
          <w:szCs w:val="24"/>
        </w:rPr>
        <w:t xml:space="preserve">En </w:t>
      </w:r>
      <w:r w:rsidR="0064501B" w:rsidRPr="00C86BAD">
        <w:rPr>
          <w:rFonts w:ascii="Arial" w:hAnsi="Arial" w:cs="Arial"/>
          <w:bCs/>
          <w:sz w:val="24"/>
          <w:szCs w:val="24"/>
        </w:rPr>
        <w:t>este mismo mes</w:t>
      </w:r>
      <w:r w:rsidRPr="00C86BAD">
        <w:rPr>
          <w:rFonts w:ascii="Arial" w:hAnsi="Arial" w:cs="Arial"/>
          <w:bCs/>
          <w:sz w:val="24"/>
          <w:szCs w:val="24"/>
        </w:rPr>
        <w:t xml:space="preserve"> se participó en la reunión convocada por la JLE del INE, donde se realizó la instalación del Grupo Coordinador Institucional (GCI) de la CIJ 2021, en el participan la Secretaría General de Gobierno, SEPyC, CEDH, SIPINNA, ISJU, Parlamento Ciudadano, CONAFE, INE e IEES. En la misma fecha, se recibieron por parte de la JLE del INE, los materiales que </w:t>
      </w:r>
      <w:r w:rsidR="009846CC" w:rsidRPr="00C86BAD">
        <w:rPr>
          <w:rFonts w:ascii="Arial" w:hAnsi="Arial" w:cs="Arial"/>
          <w:bCs/>
          <w:sz w:val="24"/>
          <w:szCs w:val="24"/>
        </w:rPr>
        <w:t>se elaboraron</w:t>
      </w:r>
      <w:r w:rsidRPr="00C86BAD">
        <w:rPr>
          <w:rFonts w:ascii="Arial" w:hAnsi="Arial" w:cs="Arial"/>
          <w:bCs/>
          <w:sz w:val="24"/>
          <w:szCs w:val="24"/>
        </w:rPr>
        <w:t xml:space="preserve"> para su difusión en redes sociales de las instituciones y organismos que conforman el GCI.</w:t>
      </w:r>
    </w:p>
    <w:p w14:paraId="11EB1384" w14:textId="0F0734BD" w:rsidR="0082132C" w:rsidRPr="00C86BAD" w:rsidRDefault="0082132C" w:rsidP="00CC76CA">
      <w:pPr>
        <w:spacing w:line="240" w:lineRule="auto"/>
        <w:jc w:val="both"/>
        <w:rPr>
          <w:rFonts w:ascii="Arial" w:hAnsi="Arial" w:cs="Arial"/>
          <w:bCs/>
          <w:sz w:val="24"/>
          <w:szCs w:val="24"/>
        </w:rPr>
      </w:pPr>
      <w:r w:rsidRPr="00C86BAD">
        <w:rPr>
          <w:rFonts w:ascii="Arial" w:hAnsi="Arial" w:cs="Arial"/>
          <w:bCs/>
          <w:sz w:val="24"/>
          <w:szCs w:val="24"/>
        </w:rPr>
        <w:t>El objetivo de la CIJ 2021 es generar un espacio de participación y reflexión en el que niñas, niños y adolescentes ejerzan su derecho a expresarse y que sus opiniones sean tomadas en cuenta sobre temas que les atañen directamente en su vida cotidiana, cuyos resultados sirvan como insumo para detonar acciones impulsadas por el Estado mexicano, la sociedad civil y otras instituciones que contribuyan a garantizar los derechos de niñas, niños y adolescentes en nuestro país, va dirigida a 4 grupos etarios: 3 a 5 años, 6 a 9, 10 a 13 y 14 a 17.</w:t>
      </w:r>
    </w:p>
    <w:p w14:paraId="3FAEF984" w14:textId="1B274C9D" w:rsidR="0064501B" w:rsidRPr="00C86BAD" w:rsidRDefault="00FC05B8" w:rsidP="0064501B">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D</w:t>
      </w:r>
      <w:r w:rsidR="0064501B" w:rsidRPr="00C86BAD">
        <w:rPr>
          <w:rFonts w:ascii="Arial" w:eastAsia="Calibri" w:hAnsi="Arial" w:cs="Arial"/>
          <w:bCs/>
          <w:sz w:val="24"/>
          <w:szCs w:val="24"/>
        </w:rPr>
        <w:t xml:space="preserve">urante octubre y noviembre el IEES colaboró con el INE en el desarrollo e implementación de </w:t>
      </w:r>
      <w:r w:rsidR="004D403D" w:rsidRPr="00C86BAD">
        <w:rPr>
          <w:rFonts w:ascii="Arial" w:eastAsia="Calibri" w:hAnsi="Arial" w:cs="Arial"/>
          <w:bCs/>
          <w:sz w:val="24"/>
          <w:szCs w:val="24"/>
        </w:rPr>
        <w:t xml:space="preserve">esta Consulta. </w:t>
      </w:r>
      <w:r w:rsidR="0064501B" w:rsidRPr="00C86BAD">
        <w:rPr>
          <w:rFonts w:ascii="Arial" w:eastAsia="Calibri" w:hAnsi="Arial" w:cs="Arial"/>
          <w:bCs/>
          <w:sz w:val="24"/>
          <w:szCs w:val="24"/>
        </w:rPr>
        <w:t xml:space="preserve">Las etapas que desarrollaron en conjunto fueron: </w:t>
      </w:r>
    </w:p>
    <w:p w14:paraId="36A711B3" w14:textId="77777777" w:rsidR="0064501B" w:rsidRPr="00C86BAD" w:rsidRDefault="0064501B" w:rsidP="0064501B">
      <w:pPr>
        <w:spacing w:after="0" w:line="240" w:lineRule="auto"/>
        <w:jc w:val="both"/>
        <w:rPr>
          <w:rFonts w:ascii="Arial" w:eastAsia="Calibri" w:hAnsi="Arial" w:cs="Arial"/>
          <w:bCs/>
          <w:sz w:val="24"/>
          <w:szCs w:val="24"/>
        </w:rPr>
      </w:pPr>
    </w:p>
    <w:p w14:paraId="425EC436" w14:textId="14D9668D" w:rsidR="0064501B" w:rsidRPr="00C86BAD" w:rsidRDefault="0064501B" w:rsidP="0064501B">
      <w:pPr>
        <w:spacing w:after="0" w:line="240" w:lineRule="auto"/>
        <w:jc w:val="both"/>
        <w:rPr>
          <w:rFonts w:ascii="Arial" w:hAnsi="Arial" w:cs="Arial"/>
          <w:bCs/>
          <w:sz w:val="24"/>
          <w:szCs w:val="24"/>
        </w:rPr>
      </w:pPr>
      <w:r w:rsidRPr="00C86BAD">
        <w:rPr>
          <w:rFonts w:ascii="Arial" w:eastAsia="Calibri" w:hAnsi="Arial" w:cs="Arial"/>
          <w:bCs/>
          <w:sz w:val="24"/>
          <w:szCs w:val="24"/>
        </w:rPr>
        <w:t>Convocar a los aliados estratégicos, gestión y ubicación de casillas</w:t>
      </w:r>
      <w:r w:rsidR="00CC49B3" w:rsidRPr="00C86BAD">
        <w:rPr>
          <w:rFonts w:ascii="Arial" w:eastAsia="Calibri" w:hAnsi="Arial" w:cs="Arial"/>
          <w:bCs/>
          <w:sz w:val="24"/>
          <w:szCs w:val="24"/>
        </w:rPr>
        <w:t>;</w:t>
      </w:r>
      <w:r w:rsidRPr="00C86BAD">
        <w:rPr>
          <w:rFonts w:ascii="Arial" w:eastAsia="Calibri" w:hAnsi="Arial" w:cs="Arial"/>
          <w:bCs/>
          <w:sz w:val="24"/>
          <w:szCs w:val="24"/>
        </w:rPr>
        <w:t xml:space="preserve"> reclutamiento de personas voluntarias para la atención de casillas físicas presenciales</w:t>
      </w:r>
      <w:r w:rsidR="00CC49B3" w:rsidRPr="00C86BAD">
        <w:rPr>
          <w:rFonts w:ascii="Arial" w:eastAsia="Calibri" w:hAnsi="Arial" w:cs="Arial"/>
          <w:bCs/>
          <w:sz w:val="24"/>
          <w:szCs w:val="24"/>
        </w:rPr>
        <w:t>;</w:t>
      </w:r>
      <w:r w:rsidRPr="00C86BAD">
        <w:rPr>
          <w:rFonts w:ascii="Arial" w:eastAsia="Calibri" w:hAnsi="Arial" w:cs="Arial"/>
          <w:bCs/>
          <w:sz w:val="24"/>
          <w:szCs w:val="24"/>
        </w:rPr>
        <w:t xml:space="preserve"> rueda de prensa para promocionar la consulta difusión institucional a través de redes </w:t>
      </w:r>
      <w:r w:rsidRPr="00C86BAD">
        <w:rPr>
          <w:rFonts w:ascii="Arial" w:eastAsia="Calibri" w:hAnsi="Arial" w:cs="Arial"/>
          <w:bCs/>
          <w:sz w:val="24"/>
          <w:szCs w:val="24"/>
        </w:rPr>
        <w:lastRenderedPageBreak/>
        <w:t>sociales y portal web</w:t>
      </w:r>
      <w:r w:rsidR="00CC49B3" w:rsidRPr="00C86BAD">
        <w:rPr>
          <w:rFonts w:ascii="Arial" w:eastAsia="Calibri" w:hAnsi="Arial" w:cs="Arial"/>
          <w:bCs/>
          <w:sz w:val="24"/>
          <w:szCs w:val="24"/>
        </w:rPr>
        <w:t>,</w:t>
      </w:r>
      <w:r w:rsidRPr="00C86BAD">
        <w:rPr>
          <w:rFonts w:ascii="Arial" w:eastAsia="Calibri" w:hAnsi="Arial" w:cs="Arial"/>
          <w:bCs/>
          <w:sz w:val="24"/>
          <w:szCs w:val="24"/>
        </w:rPr>
        <w:t xml:space="preserve"> y envío a las y los participantes de los resultados electrónicos obtenidos.</w:t>
      </w:r>
      <w:r w:rsidRPr="00C86BAD">
        <w:rPr>
          <w:rFonts w:ascii="Arial" w:hAnsi="Arial" w:cs="Arial"/>
          <w:bCs/>
          <w:sz w:val="24"/>
          <w:szCs w:val="24"/>
        </w:rPr>
        <w:t xml:space="preserve"> </w:t>
      </w:r>
    </w:p>
    <w:p w14:paraId="489A30B2" w14:textId="77777777" w:rsidR="0064501B" w:rsidRPr="00C86BAD" w:rsidRDefault="0064501B" w:rsidP="0064501B">
      <w:pPr>
        <w:spacing w:after="0" w:line="240" w:lineRule="auto"/>
        <w:jc w:val="both"/>
        <w:rPr>
          <w:rFonts w:ascii="Arial" w:hAnsi="Arial" w:cs="Arial"/>
          <w:bCs/>
          <w:sz w:val="24"/>
          <w:szCs w:val="24"/>
        </w:rPr>
      </w:pPr>
    </w:p>
    <w:p w14:paraId="5E4AF7C6" w14:textId="44519E26" w:rsidR="0064501B" w:rsidRPr="00C86BAD" w:rsidRDefault="0064501B" w:rsidP="0064501B">
      <w:pPr>
        <w:spacing w:after="0" w:line="240" w:lineRule="auto"/>
        <w:jc w:val="both"/>
        <w:rPr>
          <w:rFonts w:ascii="Arial" w:hAnsi="Arial" w:cs="Arial"/>
          <w:bCs/>
          <w:sz w:val="24"/>
          <w:szCs w:val="24"/>
        </w:rPr>
      </w:pPr>
      <w:r w:rsidRPr="00C86BAD">
        <w:rPr>
          <w:rFonts w:ascii="Arial" w:hAnsi="Arial" w:cs="Arial"/>
          <w:bCs/>
          <w:sz w:val="24"/>
          <w:szCs w:val="24"/>
        </w:rPr>
        <w:t>En este ejercicio</w:t>
      </w:r>
      <w:r w:rsidR="00CC49B3" w:rsidRPr="00C86BAD">
        <w:rPr>
          <w:rFonts w:ascii="Arial" w:hAnsi="Arial" w:cs="Arial"/>
          <w:bCs/>
          <w:sz w:val="24"/>
          <w:szCs w:val="24"/>
        </w:rPr>
        <w:t>,</w:t>
      </w:r>
      <w:r w:rsidRPr="00C86BAD">
        <w:rPr>
          <w:rFonts w:ascii="Arial" w:hAnsi="Arial" w:cs="Arial"/>
          <w:bCs/>
          <w:sz w:val="24"/>
          <w:szCs w:val="24"/>
        </w:rPr>
        <w:t xml:space="preserve"> el IEES concretó la participación de diez aliados estratégicos, logrando un total de 215 publicaciones en las plataformas digitales y redes sociales: Sociedad Botánica y Zoológica de Sinaloa IAP, Parques Alegres IAP, SUMA Sociedad Unida IAP, Estrella Guía IAP, Junta de Asistencia Privada, CANACO Culiacán, COPARMEX, Mexicanos Primero. Capitulo Sinaloa, Junta de Presidentes de Cámaras y Organismos Empresariales Intercamaral, y el COBAES. </w:t>
      </w:r>
    </w:p>
    <w:p w14:paraId="7D106255" w14:textId="77777777" w:rsidR="0064501B" w:rsidRPr="00C86BAD" w:rsidRDefault="0064501B" w:rsidP="0064501B">
      <w:pPr>
        <w:spacing w:after="0" w:line="240" w:lineRule="auto"/>
        <w:jc w:val="both"/>
        <w:rPr>
          <w:rFonts w:ascii="Arial" w:eastAsia="Calibri" w:hAnsi="Arial" w:cs="Arial"/>
          <w:bCs/>
          <w:sz w:val="24"/>
          <w:szCs w:val="24"/>
        </w:rPr>
      </w:pPr>
    </w:p>
    <w:p w14:paraId="10EBA704" w14:textId="3A04742C" w:rsidR="00FC05B8" w:rsidRPr="00C86BAD" w:rsidRDefault="00213DC0" w:rsidP="00FC05B8">
      <w:pPr>
        <w:spacing w:line="240" w:lineRule="auto"/>
        <w:jc w:val="both"/>
        <w:rPr>
          <w:rFonts w:ascii="Arial" w:hAnsi="Arial" w:cs="Arial"/>
          <w:bCs/>
          <w:sz w:val="24"/>
          <w:szCs w:val="24"/>
        </w:rPr>
      </w:pPr>
      <w:r w:rsidRPr="00C86BAD">
        <w:rPr>
          <w:rFonts w:ascii="Arial" w:hAnsi="Arial" w:cs="Arial"/>
          <w:bCs/>
          <w:sz w:val="24"/>
          <w:szCs w:val="24"/>
        </w:rPr>
        <w:t>La Consulta se desarrolló durante el mes de noviembre y, d</w:t>
      </w:r>
      <w:r w:rsidR="003629ED" w:rsidRPr="00C86BAD">
        <w:rPr>
          <w:rFonts w:ascii="Arial" w:hAnsi="Arial" w:cs="Arial"/>
          <w:bCs/>
          <w:sz w:val="24"/>
          <w:szCs w:val="24"/>
        </w:rPr>
        <w:t>ebido a la Pandemia de</w:t>
      </w:r>
      <w:r w:rsidR="00FC05B8" w:rsidRPr="00C86BAD">
        <w:rPr>
          <w:rFonts w:ascii="Arial" w:hAnsi="Arial" w:cs="Arial"/>
          <w:bCs/>
          <w:sz w:val="24"/>
          <w:szCs w:val="24"/>
        </w:rPr>
        <w:t xml:space="preserve"> COVID-19, se realizó de manera mixta privilegiando la modalidad virtual</w:t>
      </w:r>
      <w:r w:rsidRPr="00C86BAD">
        <w:rPr>
          <w:rFonts w:ascii="Arial" w:hAnsi="Arial" w:cs="Arial"/>
          <w:bCs/>
          <w:sz w:val="24"/>
          <w:szCs w:val="24"/>
        </w:rPr>
        <w:t>.</w:t>
      </w:r>
      <w:r w:rsidR="00FC05B8" w:rsidRPr="00C86BAD">
        <w:rPr>
          <w:rFonts w:ascii="Arial" w:hAnsi="Arial" w:cs="Arial"/>
          <w:bCs/>
          <w:sz w:val="24"/>
          <w:szCs w:val="24"/>
        </w:rPr>
        <w:t xml:space="preserve"> </w:t>
      </w:r>
      <w:r w:rsidR="005D229F" w:rsidRPr="00C86BAD">
        <w:rPr>
          <w:rFonts w:ascii="Arial" w:hAnsi="Arial" w:cs="Arial"/>
          <w:bCs/>
          <w:sz w:val="24"/>
          <w:szCs w:val="24"/>
        </w:rPr>
        <w:t xml:space="preserve">Asimismo, para </w:t>
      </w:r>
      <w:r w:rsidR="00FC05B8" w:rsidRPr="00C86BAD">
        <w:rPr>
          <w:rFonts w:ascii="Arial" w:hAnsi="Arial" w:cs="Arial"/>
          <w:bCs/>
          <w:sz w:val="24"/>
          <w:szCs w:val="24"/>
        </w:rPr>
        <w:t>promover la participación de niñas, niños y adolescentes</w:t>
      </w:r>
      <w:r w:rsidR="00F34F9C" w:rsidRPr="00C86BAD">
        <w:rPr>
          <w:rFonts w:ascii="Arial" w:hAnsi="Arial" w:cs="Arial"/>
          <w:bCs/>
          <w:sz w:val="24"/>
          <w:szCs w:val="24"/>
        </w:rPr>
        <w:t xml:space="preserve"> de forma presencial,</w:t>
      </w:r>
      <w:r w:rsidR="00873DB9" w:rsidRPr="00C86BAD">
        <w:rPr>
          <w:rFonts w:ascii="Arial" w:hAnsi="Arial" w:cs="Arial"/>
          <w:bCs/>
          <w:sz w:val="24"/>
          <w:szCs w:val="24"/>
        </w:rPr>
        <w:t xml:space="preserve"> la JLE del INE instaló </w:t>
      </w:r>
      <w:r w:rsidR="00FC05B8" w:rsidRPr="00C86BAD">
        <w:rPr>
          <w:rFonts w:ascii="Arial" w:hAnsi="Arial" w:cs="Arial"/>
          <w:bCs/>
          <w:sz w:val="24"/>
          <w:szCs w:val="24"/>
        </w:rPr>
        <w:t>casillas en espacios escolares y otras ubicaciones</w:t>
      </w:r>
      <w:r w:rsidR="00F34F9C" w:rsidRPr="00C86BAD">
        <w:rPr>
          <w:rFonts w:ascii="Arial" w:hAnsi="Arial" w:cs="Arial"/>
          <w:bCs/>
          <w:sz w:val="24"/>
          <w:szCs w:val="24"/>
        </w:rPr>
        <w:t xml:space="preserve"> públicas</w:t>
      </w:r>
      <w:r w:rsidR="00FC05B8" w:rsidRPr="00C86BAD">
        <w:rPr>
          <w:rFonts w:ascii="Arial" w:hAnsi="Arial" w:cs="Arial"/>
          <w:bCs/>
          <w:sz w:val="24"/>
          <w:szCs w:val="24"/>
        </w:rPr>
        <w:t>.</w:t>
      </w:r>
    </w:p>
    <w:p w14:paraId="47B2B7C4" w14:textId="07A0C9CA" w:rsidR="0064501B" w:rsidRPr="00C86BAD" w:rsidRDefault="00333DC8" w:rsidP="0064501B">
      <w:pPr>
        <w:spacing w:after="0" w:line="240" w:lineRule="auto"/>
        <w:jc w:val="both"/>
        <w:rPr>
          <w:rFonts w:ascii="Arial" w:hAnsi="Arial" w:cs="Arial"/>
          <w:bCs/>
          <w:sz w:val="24"/>
          <w:szCs w:val="24"/>
        </w:rPr>
      </w:pPr>
      <w:r w:rsidRPr="00C86BAD">
        <w:rPr>
          <w:rFonts w:ascii="Arial" w:hAnsi="Arial" w:cs="Arial"/>
          <w:bCs/>
          <w:sz w:val="24"/>
          <w:szCs w:val="24"/>
        </w:rPr>
        <w:t>R</w:t>
      </w:r>
      <w:r w:rsidR="0064501B" w:rsidRPr="00C86BAD">
        <w:rPr>
          <w:rFonts w:ascii="Arial" w:hAnsi="Arial" w:cs="Arial"/>
          <w:bCs/>
          <w:sz w:val="24"/>
          <w:szCs w:val="24"/>
        </w:rPr>
        <w:t xml:space="preserve">esultados finales </w:t>
      </w:r>
      <w:r w:rsidRPr="00C86BAD">
        <w:rPr>
          <w:rFonts w:ascii="Arial" w:hAnsi="Arial" w:cs="Arial"/>
          <w:bCs/>
          <w:sz w:val="24"/>
          <w:szCs w:val="24"/>
        </w:rPr>
        <w:t xml:space="preserve">de participación </w:t>
      </w:r>
      <w:r w:rsidR="0064501B" w:rsidRPr="00C86BAD">
        <w:rPr>
          <w:rFonts w:ascii="Arial" w:hAnsi="Arial" w:cs="Arial"/>
          <w:bCs/>
          <w:sz w:val="24"/>
          <w:szCs w:val="24"/>
        </w:rPr>
        <w:t xml:space="preserve">del sistema electrónico, presentados por el INE en el mes de diciembre: </w:t>
      </w:r>
    </w:p>
    <w:p w14:paraId="2E40AF9F" w14:textId="77777777" w:rsidR="0064501B" w:rsidRPr="00C86BAD" w:rsidRDefault="0064501B" w:rsidP="0064501B">
      <w:pPr>
        <w:spacing w:after="0" w:line="240" w:lineRule="auto"/>
        <w:jc w:val="both"/>
        <w:rPr>
          <w:rFonts w:ascii="Arial" w:hAnsi="Arial" w:cs="Arial"/>
          <w:bCs/>
          <w:sz w:val="24"/>
          <w:szCs w:val="24"/>
        </w:rPr>
      </w:pPr>
    </w:p>
    <w:p w14:paraId="029E434D" w14:textId="1AAC90D3" w:rsidR="0064501B" w:rsidRPr="00C86BAD" w:rsidRDefault="0064501B" w:rsidP="0064501B">
      <w:pPr>
        <w:spacing w:after="0" w:line="240" w:lineRule="auto"/>
        <w:jc w:val="both"/>
        <w:rPr>
          <w:rFonts w:ascii="Arial" w:hAnsi="Arial" w:cs="Arial"/>
          <w:b/>
          <w:sz w:val="24"/>
          <w:szCs w:val="24"/>
        </w:rPr>
      </w:pPr>
      <w:r w:rsidRPr="00C86BAD">
        <w:rPr>
          <w:rFonts w:ascii="Arial" w:hAnsi="Arial" w:cs="Arial"/>
          <w:b/>
          <w:sz w:val="24"/>
          <w:szCs w:val="24"/>
        </w:rPr>
        <w:t>Participación Nacional</w:t>
      </w:r>
    </w:p>
    <w:p w14:paraId="0C88A0F7" w14:textId="77777777" w:rsidR="0064501B" w:rsidRPr="00C86BAD" w:rsidRDefault="0064501B" w:rsidP="0064501B">
      <w:pPr>
        <w:spacing w:after="0" w:line="240" w:lineRule="auto"/>
        <w:jc w:val="both"/>
        <w:rPr>
          <w:rFonts w:ascii="Arial" w:hAnsi="Arial" w:cs="Arial"/>
          <w:bCs/>
          <w:sz w:val="24"/>
          <w:szCs w:val="24"/>
        </w:rPr>
      </w:pPr>
      <w:r w:rsidRPr="00C86BAD">
        <w:rPr>
          <w:rFonts w:ascii="Arial" w:hAnsi="Arial" w:cs="Arial"/>
          <w:bCs/>
          <w:sz w:val="24"/>
          <w:szCs w:val="24"/>
        </w:rPr>
        <w:t>Un total de 6´961,744 niñas, niños y adolescentes participaron en la CIJ 2021 a nivel nacional, por lo que se observa que fue superada la participación del año 2018, donde participaron un total 5´671,384. Son 595,441 quienes participaron en el rango de 3 a 5 años; 2´031,352 de 6 a 9 años; 2´575,294 de 10 a 13 años; y 1´759,382 de 14 a 17 años.</w:t>
      </w:r>
    </w:p>
    <w:p w14:paraId="7093DBDA" w14:textId="77777777" w:rsidR="0064501B" w:rsidRPr="00C86BAD" w:rsidRDefault="0064501B" w:rsidP="0064501B">
      <w:pPr>
        <w:spacing w:after="0" w:line="240" w:lineRule="auto"/>
        <w:jc w:val="both"/>
        <w:rPr>
          <w:rFonts w:ascii="Arial" w:hAnsi="Arial" w:cs="Arial"/>
          <w:b/>
          <w:sz w:val="24"/>
          <w:szCs w:val="24"/>
        </w:rPr>
      </w:pPr>
    </w:p>
    <w:p w14:paraId="73662CE6" w14:textId="77777777" w:rsidR="0064501B" w:rsidRPr="00C86BAD" w:rsidRDefault="0064501B" w:rsidP="0064501B">
      <w:pPr>
        <w:spacing w:after="0" w:line="240" w:lineRule="auto"/>
        <w:jc w:val="both"/>
        <w:rPr>
          <w:rFonts w:ascii="Arial" w:hAnsi="Arial" w:cs="Arial"/>
          <w:b/>
          <w:sz w:val="24"/>
          <w:szCs w:val="24"/>
        </w:rPr>
      </w:pPr>
      <w:r w:rsidRPr="00C86BAD">
        <w:rPr>
          <w:rFonts w:ascii="Arial" w:hAnsi="Arial" w:cs="Arial"/>
          <w:b/>
          <w:sz w:val="24"/>
          <w:szCs w:val="24"/>
        </w:rPr>
        <w:t>Participación Estatal</w:t>
      </w:r>
    </w:p>
    <w:p w14:paraId="31D56812" w14:textId="77777777" w:rsidR="0064501B" w:rsidRPr="00C86BAD" w:rsidRDefault="0064501B" w:rsidP="0064501B">
      <w:pPr>
        <w:spacing w:after="0" w:line="240" w:lineRule="auto"/>
        <w:jc w:val="both"/>
        <w:rPr>
          <w:rFonts w:ascii="Arial" w:hAnsi="Arial" w:cs="Arial"/>
          <w:bCs/>
          <w:sz w:val="24"/>
          <w:szCs w:val="24"/>
        </w:rPr>
      </w:pPr>
      <w:r w:rsidRPr="00C86BAD">
        <w:rPr>
          <w:rFonts w:ascii="Arial" w:hAnsi="Arial" w:cs="Arial"/>
          <w:bCs/>
          <w:sz w:val="24"/>
          <w:szCs w:val="24"/>
        </w:rPr>
        <w:t>La participación estatal fue de 145,710 niñas, niños y adolescentes en la CIJ 2021, observándose que fue superada la participación del año 2018, que fue de 118, 419. De ella,</w:t>
      </w:r>
      <w:r w:rsidRPr="00C86BAD">
        <w:t xml:space="preserve"> </w:t>
      </w:r>
      <w:r w:rsidRPr="00C86BAD">
        <w:rPr>
          <w:rFonts w:ascii="Arial" w:hAnsi="Arial" w:cs="Arial"/>
          <w:bCs/>
          <w:sz w:val="24"/>
          <w:szCs w:val="24"/>
        </w:rPr>
        <w:t>7,558 corresponde al rango de edad de 3 a 5 años; 41,263, de 6 a 9 años;</w:t>
      </w:r>
      <w:r w:rsidRPr="00C86BAD">
        <w:t xml:space="preserve"> </w:t>
      </w:r>
      <w:r w:rsidRPr="00C86BAD">
        <w:rPr>
          <w:rFonts w:ascii="Arial" w:hAnsi="Arial" w:cs="Arial"/>
          <w:bCs/>
          <w:sz w:val="24"/>
          <w:szCs w:val="24"/>
        </w:rPr>
        <w:t>57,091, de 10 a 13 años; y 39,798</w:t>
      </w:r>
      <w:r w:rsidRPr="00C86BAD">
        <w:rPr>
          <w:rFonts w:ascii="Arial" w:hAnsi="Arial" w:cs="Arial"/>
          <w:bCs/>
          <w:color w:val="FF0000"/>
          <w:sz w:val="24"/>
          <w:szCs w:val="24"/>
        </w:rPr>
        <w:t xml:space="preserve"> </w:t>
      </w:r>
      <w:r w:rsidRPr="00C86BAD">
        <w:rPr>
          <w:rFonts w:ascii="Arial" w:hAnsi="Arial" w:cs="Arial"/>
          <w:bCs/>
          <w:sz w:val="24"/>
          <w:szCs w:val="24"/>
        </w:rPr>
        <w:t>al rango de 14 a 17 años.</w:t>
      </w:r>
    </w:p>
    <w:p w14:paraId="63063F65" w14:textId="77777777" w:rsidR="0064501B" w:rsidRPr="00C86BAD" w:rsidRDefault="0064501B" w:rsidP="0064501B">
      <w:pPr>
        <w:spacing w:after="0" w:line="240" w:lineRule="auto"/>
        <w:jc w:val="both"/>
        <w:rPr>
          <w:rFonts w:ascii="Arial" w:hAnsi="Arial" w:cs="Arial"/>
          <w:bCs/>
          <w:sz w:val="24"/>
          <w:szCs w:val="24"/>
        </w:rPr>
      </w:pPr>
    </w:p>
    <w:p w14:paraId="01BB0320" w14:textId="1E6F15A3" w:rsidR="0064501B" w:rsidRPr="00C86BAD" w:rsidRDefault="0064501B" w:rsidP="0064501B">
      <w:pPr>
        <w:spacing w:after="0" w:line="240" w:lineRule="auto"/>
        <w:jc w:val="both"/>
        <w:rPr>
          <w:rFonts w:ascii="Arial" w:hAnsi="Arial" w:cs="Arial"/>
          <w:bCs/>
          <w:sz w:val="24"/>
          <w:szCs w:val="24"/>
        </w:rPr>
      </w:pPr>
      <w:r w:rsidRPr="00C86BAD">
        <w:rPr>
          <w:rFonts w:ascii="Arial" w:hAnsi="Arial" w:cs="Arial"/>
          <w:bCs/>
          <w:sz w:val="24"/>
          <w:szCs w:val="24"/>
        </w:rPr>
        <w:t>Como parte del seguimiento a las actividades, se elaboraron y enviaron un total de once reportes semanales a la Dirección de Educación Cívica y Participación Ciudadana de la Dirección Ejecutiva de Capacitación Electoral y Educación Cívica (DECEyEC) del INE.</w:t>
      </w:r>
    </w:p>
    <w:p w14:paraId="0A35D924" w14:textId="4C2C94A4" w:rsidR="00ED05ED" w:rsidRPr="00C86BAD" w:rsidRDefault="00ED05ED" w:rsidP="00CC76CA">
      <w:pPr>
        <w:spacing w:after="0" w:line="240" w:lineRule="auto"/>
        <w:jc w:val="both"/>
        <w:rPr>
          <w:rFonts w:ascii="Arial" w:eastAsia="Calibri" w:hAnsi="Arial" w:cs="Arial"/>
          <w:bCs/>
          <w:sz w:val="24"/>
          <w:szCs w:val="24"/>
        </w:rPr>
      </w:pPr>
    </w:p>
    <w:p w14:paraId="654F3B88" w14:textId="2BABB616" w:rsidR="007110C7" w:rsidRPr="00C86BAD" w:rsidRDefault="007110C7" w:rsidP="00CC76CA">
      <w:pPr>
        <w:spacing w:after="0" w:line="240" w:lineRule="auto"/>
        <w:jc w:val="both"/>
        <w:rPr>
          <w:rFonts w:ascii="Arial" w:eastAsia="Calibri" w:hAnsi="Arial" w:cs="Arial"/>
          <w:bCs/>
          <w:sz w:val="24"/>
          <w:szCs w:val="24"/>
        </w:rPr>
      </w:pPr>
    </w:p>
    <w:p w14:paraId="2BC41611" w14:textId="77777777" w:rsidR="007110C7" w:rsidRDefault="007110C7" w:rsidP="007110C7">
      <w:pPr>
        <w:spacing w:after="0" w:line="240" w:lineRule="auto"/>
        <w:jc w:val="both"/>
        <w:rPr>
          <w:rFonts w:ascii="Arial" w:eastAsia="Calibri" w:hAnsi="Arial" w:cs="Arial"/>
          <w:bCs/>
          <w:sz w:val="24"/>
          <w:szCs w:val="24"/>
        </w:rPr>
      </w:pPr>
      <w:r w:rsidRPr="00C86BAD">
        <w:rPr>
          <w:rFonts w:ascii="Arial" w:eastAsia="Calibri" w:hAnsi="Arial" w:cs="Arial"/>
          <w:bCs/>
          <w:sz w:val="24"/>
          <w:szCs w:val="24"/>
        </w:rPr>
        <w:t>Cabe mencionar que, en el mes de noviembre, en sesión extraordinaria el Consejo General del IEES aprobó la nueva integración de Comisiones Permanentes, entre ellas, la Comisión de Educación Cívica y Capacitación Electoral, quedando integrada por el Lic. Rafael Bermúdez Soto como titular y las Consejeras Mtra. Gloria Icela García Cuadras y Lic. Marisol Quevedo González como integrantes.</w:t>
      </w:r>
    </w:p>
    <w:p w14:paraId="04034DBA" w14:textId="7BE0E66E" w:rsidR="00211DB9" w:rsidRDefault="00211DB9">
      <w:pPr>
        <w:rPr>
          <w:rFonts w:ascii="Arial" w:eastAsia="Calibri" w:hAnsi="Arial" w:cs="Arial"/>
          <w:bCs/>
          <w:sz w:val="24"/>
          <w:szCs w:val="24"/>
        </w:rPr>
      </w:pPr>
      <w:r>
        <w:rPr>
          <w:rFonts w:ascii="Arial" w:eastAsia="Calibri" w:hAnsi="Arial" w:cs="Arial"/>
          <w:bCs/>
          <w:sz w:val="24"/>
          <w:szCs w:val="24"/>
        </w:rPr>
        <w:br w:type="page"/>
      </w:r>
    </w:p>
    <w:p w14:paraId="7DF50B0F" w14:textId="3CB63D74" w:rsidR="00211DB9" w:rsidRPr="00AF5D65" w:rsidRDefault="00211DB9" w:rsidP="00CC76CA">
      <w:pPr>
        <w:spacing w:after="0" w:line="240" w:lineRule="auto"/>
        <w:jc w:val="both"/>
        <w:rPr>
          <w:rFonts w:ascii="Arial" w:eastAsia="Calibri" w:hAnsi="Arial" w:cs="Arial"/>
          <w:bCs/>
          <w:sz w:val="24"/>
          <w:szCs w:val="24"/>
        </w:rPr>
      </w:pPr>
      <w:r>
        <w:rPr>
          <w:rFonts w:ascii="Arial" w:eastAsia="Arial" w:hAnsi="Arial" w:cs="Arial"/>
          <w:b/>
          <w:bCs/>
          <w:noProof/>
          <w:sz w:val="31"/>
          <w:szCs w:val="31"/>
          <w:lang w:eastAsia="es-MX"/>
        </w:rPr>
        <w:lastRenderedPageBreak/>
        <w:drawing>
          <wp:anchor distT="0" distB="0" distL="114300" distR="114300" simplePos="0" relativeHeight="251661312" behindDoc="0" locked="0" layoutInCell="1" allowOverlap="1" wp14:anchorId="3660607C" wp14:editId="4C4F9CAD">
            <wp:simplePos x="0" y="0"/>
            <wp:positionH relativeFrom="column">
              <wp:posOffset>-1080135</wp:posOffset>
            </wp:positionH>
            <wp:positionV relativeFrom="paragraph">
              <wp:posOffset>-899758</wp:posOffset>
            </wp:positionV>
            <wp:extent cx="7763510" cy="100468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6">
                      <a:extLst>
                        <a:ext uri="{28A0092B-C50C-407E-A947-70E740481C1C}">
                          <a14:useLocalDpi xmlns:a14="http://schemas.microsoft.com/office/drawing/2010/main" val="0"/>
                        </a:ext>
                      </a:extLst>
                    </a:blip>
                    <a:stretch>
                      <a:fillRect/>
                    </a:stretch>
                  </pic:blipFill>
                  <pic:spPr>
                    <a:xfrm>
                      <a:off x="0" y="0"/>
                      <a:ext cx="7763510" cy="10046895"/>
                    </a:xfrm>
                    <a:prstGeom prst="rect">
                      <a:avLst/>
                    </a:prstGeom>
                  </pic:spPr>
                </pic:pic>
              </a:graphicData>
            </a:graphic>
            <wp14:sizeRelH relativeFrom="page">
              <wp14:pctWidth>0</wp14:pctWidth>
            </wp14:sizeRelH>
            <wp14:sizeRelV relativeFrom="page">
              <wp14:pctHeight>0</wp14:pctHeight>
            </wp14:sizeRelV>
          </wp:anchor>
        </w:drawing>
      </w:r>
    </w:p>
    <w:sectPr w:rsidR="00211DB9" w:rsidRPr="00AF5D65">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BB875" w14:textId="77777777" w:rsidR="005510D4" w:rsidRDefault="005510D4" w:rsidP="00CF4C98">
      <w:pPr>
        <w:spacing w:after="0" w:line="240" w:lineRule="auto"/>
      </w:pPr>
      <w:r>
        <w:separator/>
      </w:r>
    </w:p>
  </w:endnote>
  <w:endnote w:type="continuationSeparator" w:id="0">
    <w:p w14:paraId="6FB45B24" w14:textId="77777777" w:rsidR="005510D4" w:rsidRDefault="005510D4" w:rsidP="00CF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149533"/>
      <w:docPartObj>
        <w:docPartGallery w:val="Page Numbers (Bottom of Page)"/>
        <w:docPartUnique/>
      </w:docPartObj>
    </w:sdtPr>
    <w:sdtEndPr/>
    <w:sdtContent>
      <w:p w14:paraId="3E040069" w14:textId="77777777" w:rsidR="00CF4C98" w:rsidRDefault="00CF4C98">
        <w:pPr>
          <w:pStyle w:val="Piedepgina"/>
          <w:jc w:val="right"/>
        </w:pPr>
        <w:r>
          <w:fldChar w:fldCharType="begin"/>
        </w:r>
        <w:r>
          <w:instrText>PAGE   \* MERGEFORMAT</w:instrText>
        </w:r>
        <w:r>
          <w:fldChar w:fldCharType="separate"/>
        </w:r>
        <w:r w:rsidR="00175849" w:rsidRPr="00175849">
          <w:rPr>
            <w:noProof/>
            <w:lang w:val="es-ES"/>
          </w:rPr>
          <w:t>1</w:t>
        </w:r>
        <w:r>
          <w:fldChar w:fldCharType="end"/>
        </w:r>
      </w:p>
    </w:sdtContent>
  </w:sdt>
  <w:p w14:paraId="3A909C47" w14:textId="77777777" w:rsidR="00CF4C98" w:rsidRDefault="00CF4C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7F2C5" w14:textId="77777777" w:rsidR="005510D4" w:rsidRDefault="005510D4" w:rsidP="00CF4C98">
      <w:pPr>
        <w:spacing w:after="0" w:line="240" w:lineRule="auto"/>
      </w:pPr>
      <w:r>
        <w:separator/>
      </w:r>
    </w:p>
  </w:footnote>
  <w:footnote w:type="continuationSeparator" w:id="0">
    <w:p w14:paraId="0CBB8F3B" w14:textId="77777777" w:rsidR="005510D4" w:rsidRDefault="005510D4" w:rsidP="00CF4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7FE"/>
    <w:multiLevelType w:val="multilevel"/>
    <w:tmpl w:val="080A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2946D9"/>
    <w:multiLevelType w:val="hybridMultilevel"/>
    <w:tmpl w:val="5DE812AE"/>
    <w:lvl w:ilvl="0" w:tplc="23FAB6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50D79CB"/>
    <w:multiLevelType w:val="hybridMultilevel"/>
    <w:tmpl w:val="0CBCEFC8"/>
    <w:lvl w:ilvl="0" w:tplc="23FAB6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453D13"/>
    <w:multiLevelType w:val="multilevel"/>
    <w:tmpl w:val="875099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005CB1"/>
    <w:multiLevelType w:val="hybridMultilevel"/>
    <w:tmpl w:val="4C84B93A"/>
    <w:lvl w:ilvl="0" w:tplc="E97CC056">
      <w:start w:val="1"/>
      <w:numFmt w:val="decimal"/>
      <w:lvlText w:val="%1.2."/>
      <w:lvlJc w:val="center"/>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1180561"/>
    <w:multiLevelType w:val="multilevel"/>
    <w:tmpl w:val="A6A20762"/>
    <w:lvl w:ilvl="0">
      <w:start w:val="2"/>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1273FA9"/>
    <w:multiLevelType w:val="multilevel"/>
    <w:tmpl w:val="DB7E0BDA"/>
    <w:lvl w:ilvl="0">
      <w:start w:val="2"/>
      <w:numFmt w:val="decimal"/>
      <w:lvlText w:val="%1.1."/>
      <w:lvlJc w:val="center"/>
      <w:pPr>
        <w:ind w:left="1098" w:hanging="390"/>
      </w:pPr>
      <w:rPr>
        <w:rFonts w:hint="default"/>
      </w:rPr>
    </w:lvl>
    <w:lvl w:ilvl="1">
      <w:start w:val="2"/>
      <w:numFmt w:val="decimal"/>
      <w:lvlText w:val="%1.%2."/>
      <w:lvlJc w:val="left"/>
      <w:pPr>
        <w:ind w:left="1428" w:hanging="720"/>
      </w:pPr>
      <w:rPr>
        <w:rFonts w:hint="default"/>
      </w:rPr>
    </w:lvl>
    <w:lvl w:ilvl="2">
      <w:start w:val="1"/>
      <w:numFmt w:val="lowerLetter"/>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7">
    <w:nsid w:val="11EA5FB7"/>
    <w:multiLevelType w:val="hybridMultilevel"/>
    <w:tmpl w:val="7FA0BC4A"/>
    <w:lvl w:ilvl="0" w:tplc="99EC7EA6">
      <w:start w:val="1"/>
      <w:numFmt w:val="decimal"/>
      <w:lvlText w:val="%1.2."/>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312EF"/>
    <w:multiLevelType w:val="hybridMultilevel"/>
    <w:tmpl w:val="ACDA97C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805E01"/>
    <w:multiLevelType w:val="hybridMultilevel"/>
    <w:tmpl w:val="0EE841B0"/>
    <w:lvl w:ilvl="0" w:tplc="23FAB60A">
      <w:start w:val="1"/>
      <w:numFmt w:val="decimal"/>
      <w:lvlText w:val="%1"/>
      <w:lvlJc w:val="left"/>
      <w:pPr>
        <w:ind w:left="1439" w:hanging="360"/>
      </w:pPr>
      <w:rPr>
        <w:rFonts w:hint="default"/>
      </w:rPr>
    </w:lvl>
    <w:lvl w:ilvl="1" w:tplc="080A0019" w:tentative="1">
      <w:start w:val="1"/>
      <w:numFmt w:val="lowerLetter"/>
      <w:lvlText w:val="%2."/>
      <w:lvlJc w:val="left"/>
      <w:pPr>
        <w:ind w:left="2159" w:hanging="360"/>
      </w:pPr>
    </w:lvl>
    <w:lvl w:ilvl="2" w:tplc="080A001B" w:tentative="1">
      <w:start w:val="1"/>
      <w:numFmt w:val="lowerRoman"/>
      <w:lvlText w:val="%3."/>
      <w:lvlJc w:val="right"/>
      <w:pPr>
        <w:ind w:left="2879" w:hanging="180"/>
      </w:pPr>
    </w:lvl>
    <w:lvl w:ilvl="3" w:tplc="080A000F" w:tentative="1">
      <w:start w:val="1"/>
      <w:numFmt w:val="decimal"/>
      <w:lvlText w:val="%4."/>
      <w:lvlJc w:val="left"/>
      <w:pPr>
        <w:ind w:left="3599" w:hanging="360"/>
      </w:pPr>
    </w:lvl>
    <w:lvl w:ilvl="4" w:tplc="080A0019" w:tentative="1">
      <w:start w:val="1"/>
      <w:numFmt w:val="lowerLetter"/>
      <w:lvlText w:val="%5."/>
      <w:lvlJc w:val="left"/>
      <w:pPr>
        <w:ind w:left="4319" w:hanging="360"/>
      </w:pPr>
    </w:lvl>
    <w:lvl w:ilvl="5" w:tplc="080A001B" w:tentative="1">
      <w:start w:val="1"/>
      <w:numFmt w:val="lowerRoman"/>
      <w:lvlText w:val="%6."/>
      <w:lvlJc w:val="right"/>
      <w:pPr>
        <w:ind w:left="5039" w:hanging="180"/>
      </w:pPr>
    </w:lvl>
    <w:lvl w:ilvl="6" w:tplc="080A000F" w:tentative="1">
      <w:start w:val="1"/>
      <w:numFmt w:val="decimal"/>
      <w:lvlText w:val="%7."/>
      <w:lvlJc w:val="left"/>
      <w:pPr>
        <w:ind w:left="5759" w:hanging="360"/>
      </w:pPr>
    </w:lvl>
    <w:lvl w:ilvl="7" w:tplc="080A0019" w:tentative="1">
      <w:start w:val="1"/>
      <w:numFmt w:val="lowerLetter"/>
      <w:lvlText w:val="%8."/>
      <w:lvlJc w:val="left"/>
      <w:pPr>
        <w:ind w:left="6479" w:hanging="360"/>
      </w:pPr>
    </w:lvl>
    <w:lvl w:ilvl="8" w:tplc="080A001B" w:tentative="1">
      <w:start w:val="1"/>
      <w:numFmt w:val="lowerRoman"/>
      <w:lvlText w:val="%9."/>
      <w:lvlJc w:val="right"/>
      <w:pPr>
        <w:ind w:left="7199" w:hanging="180"/>
      </w:pPr>
    </w:lvl>
  </w:abstractNum>
  <w:abstractNum w:abstractNumId="10">
    <w:nsid w:val="1D9D5A48"/>
    <w:multiLevelType w:val="multilevel"/>
    <w:tmpl w:val="A6A20762"/>
    <w:lvl w:ilvl="0">
      <w:start w:val="2"/>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52D6A2E"/>
    <w:multiLevelType w:val="multilevel"/>
    <w:tmpl w:val="FFF4C2DC"/>
    <w:lvl w:ilvl="0">
      <w:start w:val="3"/>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253758D4"/>
    <w:multiLevelType w:val="hybridMultilevel"/>
    <w:tmpl w:val="F070A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6E3351"/>
    <w:multiLevelType w:val="multilevel"/>
    <w:tmpl w:val="976CAB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9E0E0C"/>
    <w:multiLevelType w:val="hybridMultilevel"/>
    <w:tmpl w:val="525C16A6"/>
    <w:lvl w:ilvl="0" w:tplc="5194193C">
      <w:start w:val="2"/>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F420A4"/>
    <w:multiLevelType w:val="multilevel"/>
    <w:tmpl w:val="165C1CDE"/>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6">
    <w:nsid w:val="32257494"/>
    <w:multiLevelType w:val="multilevel"/>
    <w:tmpl w:val="445CD75C"/>
    <w:lvl w:ilvl="0">
      <w:start w:val="2"/>
      <w:numFmt w:val="decimal"/>
      <w:lvlText w:val="%1."/>
      <w:lvlJc w:val="left"/>
      <w:pPr>
        <w:ind w:left="585" w:hanging="585"/>
      </w:pPr>
      <w:rPr>
        <w:rFonts w:eastAsiaTheme="minorHAnsi" w:hint="default"/>
        <w:sz w:val="24"/>
      </w:rPr>
    </w:lvl>
    <w:lvl w:ilvl="1">
      <w:start w:val="1"/>
      <w:numFmt w:val="decimal"/>
      <w:lvlText w:val="%1.%2."/>
      <w:lvlJc w:val="left"/>
      <w:pPr>
        <w:ind w:left="900" w:hanging="720"/>
      </w:pPr>
      <w:rPr>
        <w:rFonts w:eastAsiaTheme="minorHAnsi" w:hint="default"/>
        <w:sz w:val="24"/>
      </w:rPr>
    </w:lvl>
    <w:lvl w:ilvl="2">
      <w:start w:val="3"/>
      <w:numFmt w:val="decimal"/>
      <w:lvlText w:val="%1.%2.%3."/>
      <w:lvlJc w:val="left"/>
      <w:pPr>
        <w:ind w:left="1080" w:hanging="720"/>
      </w:pPr>
      <w:rPr>
        <w:rFonts w:eastAsiaTheme="minorHAnsi" w:hint="default"/>
        <w:sz w:val="24"/>
      </w:rPr>
    </w:lvl>
    <w:lvl w:ilvl="3">
      <w:start w:val="1"/>
      <w:numFmt w:val="decimal"/>
      <w:lvlText w:val="%1.%2.%3.%4."/>
      <w:lvlJc w:val="left"/>
      <w:pPr>
        <w:ind w:left="1620" w:hanging="1080"/>
      </w:pPr>
      <w:rPr>
        <w:rFonts w:eastAsiaTheme="minorHAnsi" w:hint="default"/>
        <w:sz w:val="24"/>
      </w:rPr>
    </w:lvl>
    <w:lvl w:ilvl="4">
      <w:start w:val="1"/>
      <w:numFmt w:val="decimal"/>
      <w:lvlText w:val="%1.%2.%3.%4.%5."/>
      <w:lvlJc w:val="left"/>
      <w:pPr>
        <w:ind w:left="2160" w:hanging="1440"/>
      </w:pPr>
      <w:rPr>
        <w:rFonts w:eastAsiaTheme="minorHAnsi" w:hint="default"/>
        <w:sz w:val="24"/>
      </w:rPr>
    </w:lvl>
    <w:lvl w:ilvl="5">
      <w:start w:val="1"/>
      <w:numFmt w:val="decimal"/>
      <w:lvlText w:val="%1.%2.%3.%4.%5.%6."/>
      <w:lvlJc w:val="left"/>
      <w:pPr>
        <w:ind w:left="2340" w:hanging="1440"/>
      </w:pPr>
      <w:rPr>
        <w:rFonts w:eastAsiaTheme="minorHAnsi" w:hint="default"/>
        <w:sz w:val="24"/>
      </w:rPr>
    </w:lvl>
    <w:lvl w:ilvl="6">
      <w:start w:val="1"/>
      <w:numFmt w:val="decimal"/>
      <w:lvlText w:val="%1.%2.%3.%4.%5.%6.%7."/>
      <w:lvlJc w:val="left"/>
      <w:pPr>
        <w:ind w:left="2880" w:hanging="1800"/>
      </w:pPr>
      <w:rPr>
        <w:rFonts w:eastAsiaTheme="minorHAnsi" w:hint="default"/>
        <w:sz w:val="24"/>
      </w:rPr>
    </w:lvl>
    <w:lvl w:ilvl="7">
      <w:start w:val="1"/>
      <w:numFmt w:val="decimal"/>
      <w:lvlText w:val="%1.%2.%3.%4.%5.%6.%7.%8."/>
      <w:lvlJc w:val="left"/>
      <w:pPr>
        <w:ind w:left="3060" w:hanging="1800"/>
      </w:pPr>
      <w:rPr>
        <w:rFonts w:eastAsiaTheme="minorHAnsi" w:hint="default"/>
        <w:sz w:val="24"/>
      </w:rPr>
    </w:lvl>
    <w:lvl w:ilvl="8">
      <w:start w:val="1"/>
      <w:numFmt w:val="decimal"/>
      <w:lvlText w:val="%1.%2.%3.%4.%5.%6.%7.%8.%9."/>
      <w:lvlJc w:val="left"/>
      <w:pPr>
        <w:ind w:left="3600" w:hanging="2160"/>
      </w:pPr>
      <w:rPr>
        <w:rFonts w:eastAsiaTheme="minorHAnsi" w:hint="default"/>
        <w:sz w:val="24"/>
      </w:rPr>
    </w:lvl>
  </w:abstractNum>
  <w:abstractNum w:abstractNumId="17">
    <w:nsid w:val="3A6C70C8"/>
    <w:multiLevelType w:val="hybridMultilevel"/>
    <w:tmpl w:val="EFCC0B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3C1A0080"/>
    <w:multiLevelType w:val="multilevel"/>
    <w:tmpl w:val="94225890"/>
    <w:lvl w:ilvl="0">
      <w:start w:val="1"/>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D605A5E"/>
    <w:multiLevelType w:val="multilevel"/>
    <w:tmpl w:val="3D4840E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EBD2670"/>
    <w:multiLevelType w:val="multilevel"/>
    <w:tmpl w:val="976CAB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F501CE2"/>
    <w:multiLevelType w:val="multilevel"/>
    <w:tmpl w:val="019ADB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3F600486"/>
    <w:multiLevelType w:val="hybridMultilevel"/>
    <w:tmpl w:val="E42ADC26"/>
    <w:lvl w:ilvl="0" w:tplc="B3D8FC52">
      <w:start w:val="1"/>
      <w:numFmt w:val="decimal"/>
      <w:lvlText w:val="%1.2"/>
      <w:lvlJc w:val="left"/>
      <w:pPr>
        <w:ind w:left="36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23">
    <w:nsid w:val="3F6D7C35"/>
    <w:multiLevelType w:val="hybridMultilevel"/>
    <w:tmpl w:val="8B6419D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260205B"/>
    <w:multiLevelType w:val="multilevel"/>
    <w:tmpl w:val="165C1CDE"/>
    <w:lvl w:ilvl="0">
      <w:start w:val="1"/>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5">
    <w:nsid w:val="4AE86DDA"/>
    <w:multiLevelType w:val="multilevel"/>
    <w:tmpl w:val="0D8C1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CB5BD0"/>
    <w:multiLevelType w:val="multilevel"/>
    <w:tmpl w:val="3D484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FAA7CAB"/>
    <w:multiLevelType w:val="multilevel"/>
    <w:tmpl w:val="79D2D3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1224660"/>
    <w:multiLevelType w:val="multilevel"/>
    <w:tmpl w:val="0498BAA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2BD57CA"/>
    <w:multiLevelType w:val="multilevel"/>
    <w:tmpl w:val="0BD07762"/>
    <w:lvl w:ilvl="0">
      <w:start w:val="1"/>
      <w:numFmt w:val="decimal"/>
      <w:lvlText w:val="%1.3."/>
      <w:lvlJc w:val="center"/>
      <w:pPr>
        <w:ind w:left="106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4772AC8"/>
    <w:multiLevelType w:val="multilevel"/>
    <w:tmpl w:val="E6F4A632"/>
    <w:lvl w:ilvl="0">
      <w:start w:val="1"/>
      <w:numFmt w:val="decimal"/>
      <w:lvlText w:val="%1"/>
      <w:lvlJc w:val="left"/>
      <w:pPr>
        <w:ind w:left="405"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552" w:hanging="1800"/>
      </w:pPr>
      <w:rPr>
        <w:rFonts w:hint="default"/>
      </w:rPr>
    </w:lvl>
  </w:abstractNum>
  <w:abstractNum w:abstractNumId="31">
    <w:nsid w:val="577E39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987C7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A820627"/>
    <w:multiLevelType w:val="multilevel"/>
    <w:tmpl w:val="9422589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2935CC6"/>
    <w:multiLevelType w:val="multilevel"/>
    <w:tmpl w:val="BA6090E6"/>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622785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824805"/>
    <w:multiLevelType w:val="multilevel"/>
    <w:tmpl w:val="D91C9F62"/>
    <w:lvl w:ilvl="0">
      <w:start w:val="1"/>
      <w:numFmt w:val="decimal"/>
      <w:lvlText w:val="%1."/>
      <w:lvlJc w:val="left"/>
      <w:pPr>
        <w:ind w:left="390" w:hanging="39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C3E4EDB"/>
    <w:multiLevelType w:val="hybridMultilevel"/>
    <w:tmpl w:val="B07C35AC"/>
    <w:lvl w:ilvl="0" w:tplc="D6F29FE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2528B4"/>
    <w:multiLevelType w:val="multilevel"/>
    <w:tmpl w:val="64A4847E"/>
    <w:lvl w:ilvl="0">
      <w:start w:val="3"/>
      <w:numFmt w:val="decimal"/>
      <w:lvlText w:val="%1."/>
      <w:lvlJc w:val="left"/>
      <w:pPr>
        <w:ind w:left="390" w:hanging="390"/>
      </w:pPr>
      <w:rPr>
        <w:rFonts w:hint="default"/>
        <w:b/>
        <w:bCs/>
      </w:rPr>
    </w:lvl>
    <w:lvl w:ilvl="1">
      <w:start w:val="1"/>
      <w:numFmt w:val="decimal"/>
      <w:lvlText w:val="%1.%2."/>
      <w:lvlJc w:val="left"/>
      <w:pPr>
        <w:ind w:left="1004" w:hanging="72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nsid w:val="79D240C0"/>
    <w:multiLevelType w:val="multilevel"/>
    <w:tmpl w:val="4B2E7D5C"/>
    <w:lvl w:ilvl="0">
      <w:start w:val="1"/>
      <w:numFmt w:val="decimal"/>
      <w:lvlText w:val="%1."/>
      <w:lvlJc w:val="left"/>
      <w:pPr>
        <w:ind w:left="360" w:hanging="360"/>
      </w:pPr>
    </w:lvl>
    <w:lvl w:ilvl="1">
      <w:start w:val="1"/>
      <w:numFmt w:val="decimal"/>
      <w:lvlText w:val="%2.1."/>
      <w:lvlJc w:val="center"/>
      <w:pPr>
        <w:ind w:left="999"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3"/>
  </w:num>
  <w:num w:numId="3">
    <w:abstractNumId w:val="19"/>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6"/>
  </w:num>
  <w:num w:numId="8">
    <w:abstractNumId w:val="21"/>
  </w:num>
  <w:num w:numId="9">
    <w:abstractNumId w:val="8"/>
  </w:num>
  <w:num w:numId="10">
    <w:abstractNumId w:val="36"/>
  </w:num>
  <w:num w:numId="11">
    <w:abstractNumId w:val="5"/>
  </w:num>
  <w:num w:numId="12">
    <w:abstractNumId w:val="24"/>
  </w:num>
  <w:num w:numId="13">
    <w:abstractNumId w:val="38"/>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8"/>
  </w:num>
  <w:num w:numId="20">
    <w:abstractNumId w:val="15"/>
  </w:num>
  <w:num w:numId="21">
    <w:abstractNumId w:val="34"/>
  </w:num>
  <w:num w:numId="22">
    <w:abstractNumId w:val="14"/>
  </w:num>
  <w:num w:numId="23">
    <w:abstractNumId w:val="37"/>
  </w:num>
  <w:num w:numId="24">
    <w:abstractNumId w:val="25"/>
  </w:num>
  <w:num w:numId="25">
    <w:abstractNumId w:val="2"/>
  </w:num>
  <w:num w:numId="26">
    <w:abstractNumId w:val="1"/>
  </w:num>
  <w:num w:numId="27">
    <w:abstractNumId w:val="9"/>
  </w:num>
  <w:num w:numId="28">
    <w:abstractNumId w:val="30"/>
  </w:num>
  <w:num w:numId="29">
    <w:abstractNumId w:val="31"/>
  </w:num>
  <w:num w:numId="30">
    <w:abstractNumId w:val="35"/>
  </w:num>
  <w:num w:numId="31">
    <w:abstractNumId w:val="32"/>
  </w:num>
  <w:num w:numId="32">
    <w:abstractNumId w:val="39"/>
  </w:num>
  <w:num w:numId="33">
    <w:abstractNumId w:val="0"/>
  </w:num>
  <w:num w:numId="34">
    <w:abstractNumId w:val="13"/>
  </w:num>
  <w:num w:numId="35">
    <w:abstractNumId w:val="20"/>
  </w:num>
  <w:num w:numId="36">
    <w:abstractNumId w:val="22"/>
  </w:num>
  <w:num w:numId="37">
    <w:abstractNumId w:val="7"/>
  </w:num>
  <w:num w:numId="38">
    <w:abstractNumId w:val="4"/>
  </w:num>
  <w:num w:numId="39">
    <w:abstractNumId w:val="29"/>
  </w:num>
  <w:num w:numId="40">
    <w:abstractNumId w:val="6"/>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AA"/>
    <w:rsid w:val="0001301C"/>
    <w:rsid w:val="00016C69"/>
    <w:rsid w:val="000209AA"/>
    <w:rsid w:val="00022A23"/>
    <w:rsid w:val="000256EC"/>
    <w:rsid w:val="00032EF9"/>
    <w:rsid w:val="000343D0"/>
    <w:rsid w:val="000376F3"/>
    <w:rsid w:val="00043E2E"/>
    <w:rsid w:val="0005242E"/>
    <w:rsid w:val="00052581"/>
    <w:rsid w:val="00057789"/>
    <w:rsid w:val="00057B0A"/>
    <w:rsid w:val="000637D7"/>
    <w:rsid w:val="00064701"/>
    <w:rsid w:val="00067C67"/>
    <w:rsid w:val="00087209"/>
    <w:rsid w:val="000A6117"/>
    <w:rsid w:val="000C122D"/>
    <w:rsid w:val="000E15DC"/>
    <w:rsid w:val="000F6480"/>
    <w:rsid w:val="001008BE"/>
    <w:rsid w:val="001069B7"/>
    <w:rsid w:val="001138D4"/>
    <w:rsid w:val="00113B96"/>
    <w:rsid w:val="001159C5"/>
    <w:rsid w:val="0012210D"/>
    <w:rsid w:val="001409E6"/>
    <w:rsid w:val="00144723"/>
    <w:rsid w:val="001530C7"/>
    <w:rsid w:val="00175849"/>
    <w:rsid w:val="00187764"/>
    <w:rsid w:val="001A10FC"/>
    <w:rsid w:val="001E514E"/>
    <w:rsid w:val="00201F6F"/>
    <w:rsid w:val="00211DB9"/>
    <w:rsid w:val="00213DC0"/>
    <w:rsid w:val="00215673"/>
    <w:rsid w:val="00215BF5"/>
    <w:rsid w:val="00220AF8"/>
    <w:rsid w:val="00220DBE"/>
    <w:rsid w:val="00225A5F"/>
    <w:rsid w:val="00237806"/>
    <w:rsid w:val="002411EF"/>
    <w:rsid w:val="00244241"/>
    <w:rsid w:val="00245CF7"/>
    <w:rsid w:val="00247B0B"/>
    <w:rsid w:val="002500BA"/>
    <w:rsid w:val="002517E8"/>
    <w:rsid w:val="002609D3"/>
    <w:rsid w:val="0027503E"/>
    <w:rsid w:val="00292D7C"/>
    <w:rsid w:val="00292DC4"/>
    <w:rsid w:val="002934F6"/>
    <w:rsid w:val="00293CC8"/>
    <w:rsid w:val="00295F92"/>
    <w:rsid w:val="002A06DD"/>
    <w:rsid w:val="002A4499"/>
    <w:rsid w:val="002B295F"/>
    <w:rsid w:val="002B50F5"/>
    <w:rsid w:val="002D297B"/>
    <w:rsid w:val="002F10F8"/>
    <w:rsid w:val="00300CD7"/>
    <w:rsid w:val="00306C60"/>
    <w:rsid w:val="00314E90"/>
    <w:rsid w:val="003247C6"/>
    <w:rsid w:val="00331971"/>
    <w:rsid w:val="00333DC8"/>
    <w:rsid w:val="00346622"/>
    <w:rsid w:val="00346B5D"/>
    <w:rsid w:val="0034719A"/>
    <w:rsid w:val="00360222"/>
    <w:rsid w:val="003629ED"/>
    <w:rsid w:val="00363D8F"/>
    <w:rsid w:val="00367F38"/>
    <w:rsid w:val="00371703"/>
    <w:rsid w:val="00372C64"/>
    <w:rsid w:val="00383D02"/>
    <w:rsid w:val="00394655"/>
    <w:rsid w:val="00394F04"/>
    <w:rsid w:val="003A1CA2"/>
    <w:rsid w:val="003A5767"/>
    <w:rsid w:val="003C300E"/>
    <w:rsid w:val="003D10D4"/>
    <w:rsid w:val="003D4495"/>
    <w:rsid w:val="003D6AB4"/>
    <w:rsid w:val="003E09FF"/>
    <w:rsid w:val="003E26B5"/>
    <w:rsid w:val="003E47AD"/>
    <w:rsid w:val="003E7FF1"/>
    <w:rsid w:val="003F3E03"/>
    <w:rsid w:val="00404E53"/>
    <w:rsid w:val="00417A52"/>
    <w:rsid w:val="00426A7C"/>
    <w:rsid w:val="00433310"/>
    <w:rsid w:val="0044255B"/>
    <w:rsid w:val="00464635"/>
    <w:rsid w:val="004720FF"/>
    <w:rsid w:val="004854B8"/>
    <w:rsid w:val="004937DC"/>
    <w:rsid w:val="004A3570"/>
    <w:rsid w:val="004A7FE2"/>
    <w:rsid w:val="004C1AB1"/>
    <w:rsid w:val="004D39B3"/>
    <w:rsid w:val="004D403D"/>
    <w:rsid w:val="004D570F"/>
    <w:rsid w:val="004E00E7"/>
    <w:rsid w:val="004E2DAB"/>
    <w:rsid w:val="004E4D4C"/>
    <w:rsid w:val="004E6C32"/>
    <w:rsid w:val="004F503B"/>
    <w:rsid w:val="004F545C"/>
    <w:rsid w:val="00505408"/>
    <w:rsid w:val="005114F1"/>
    <w:rsid w:val="00516A80"/>
    <w:rsid w:val="00520FF9"/>
    <w:rsid w:val="00522BD1"/>
    <w:rsid w:val="005510D4"/>
    <w:rsid w:val="0057230B"/>
    <w:rsid w:val="005949B4"/>
    <w:rsid w:val="005A2A28"/>
    <w:rsid w:val="005A4E40"/>
    <w:rsid w:val="005A5E4C"/>
    <w:rsid w:val="005A6BEE"/>
    <w:rsid w:val="005B6CB7"/>
    <w:rsid w:val="005D229F"/>
    <w:rsid w:val="005D2C9D"/>
    <w:rsid w:val="005D757A"/>
    <w:rsid w:val="00601C11"/>
    <w:rsid w:val="00603B90"/>
    <w:rsid w:val="00605480"/>
    <w:rsid w:val="006109DC"/>
    <w:rsid w:val="0061559C"/>
    <w:rsid w:val="00615B64"/>
    <w:rsid w:val="00616EA4"/>
    <w:rsid w:val="00617BFB"/>
    <w:rsid w:val="0062567F"/>
    <w:rsid w:val="006440A0"/>
    <w:rsid w:val="0064501B"/>
    <w:rsid w:val="0065260A"/>
    <w:rsid w:val="00666879"/>
    <w:rsid w:val="00670F6D"/>
    <w:rsid w:val="00694881"/>
    <w:rsid w:val="006A15BD"/>
    <w:rsid w:val="006A5E96"/>
    <w:rsid w:val="006D3233"/>
    <w:rsid w:val="006E64D4"/>
    <w:rsid w:val="00702D37"/>
    <w:rsid w:val="00704C6F"/>
    <w:rsid w:val="007110C7"/>
    <w:rsid w:val="00721FE4"/>
    <w:rsid w:val="007250AF"/>
    <w:rsid w:val="00727E8C"/>
    <w:rsid w:val="00731AAE"/>
    <w:rsid w:val="007336C2"/>
    <w:rsid w:val="00761720"/>
    <w:rsid w:val="00763E67"/>
    <w:rsid w:val="0077239E"/>
    <w:rsid w:val="0077584A"/>
    <w:rsid w:val="00783AEA"/>
    <w:rsid w:val="00790052"/>
    <w:rsid w:val="00793441"/>
    <w:rsid w:val="007A03ED"/>
    <w:rsid w:val="007A5A3D"/>
    <w:rsid w:val="007E08D4"/>
    <w:rsid w:val="00812FEB"/>
    <w:rsid w:val="0082132C"/>
    <w:rsid w:val="0082428B"/>
    <w:rsid w:val="00825C0A"/>
    <w:rsid w:val="00827C74"/>
    <w:rsid w:val="0083195B"/>
    <w:rsid w:val="00837A3C"/>
    <w:rsid w:val="008436B2"/>
    <w:rsid w:val="008506D7"/>
    <w:rsid w:val="0086166D"/>
    <w:rsid w:val="008626FF"/>
    <w:rsid w:val="00865BD5"/>
    <w:rsid w:val="00873DB9"/>
    <w:rsid w:val="00882871"/>
    <w:rsid w:val="00895C14"/>
    <w:rsid w:val="008B35CD"/>
    <w:rsid w:val="008B6514"/>
    <w:rsid w:val="008C6A7F"/>
    <w:rsid w:val="008E314F"/>
    <w:rsid w:val="008F4AB6"/>
    <w:rsid w:val="008F5609"/>
    <w:rsid w:val="00903A99"/>
    <w:rsid w:val="00912E6B"/>
    <w:rsid w:val="00914E8A"/>
    <w:rsid w:val="009160D9"/>
    <w:rsid w:val="009234ED"/>
    <w:rsid w:val="009412D0"/>
    <w:rsid w:val="00960FC9"/>
    <w:rsid w:val="009643B1"/>
    <w:rsid w:val="00965E8D"/>
    <w:rsid w:val="00974119"/>
    <w:rsid w:val="009846CC"/>
    <w:rsid w:val="00986497"/>
    <w:rsid w:val="009A4F84"/>
    <w:rsid w:val="009A5A7C"/>
    <w:rsid w:val="009B0BF8"/>
    <w:rsid w:val="009B4A85"/>
    <w:rsid w:val="009B52CB"/>
    <w:rsid w:val="009C2AAD"/>
    <w:rsid w:val="009C31CF"/>
    <w:rsid w:val="009C3BBD"/>
    <w:rsid w:val="009D2FC0"/>
    <w:rsid w:val="009E0BE0"/>
    <w:rsid w:val="009E444D"/>
    <w:rsid w:val="009E5F9E"/>
    <w:rsid w:val="009F2F86"/>
    <w:rsid w:val="00A00D4F"/>
    <w:rsid w:val="00A0108F"/>
    <w:rsid w:val="00A12430"/>
    <w:rsid w:val="00A24900"/>
    <w:rsid w:val="00A273E8"/>
    <w:rsid w:val="00A4337B"/>
    <w:rsid w:val="00A464A7"/>
    <w:rsid w:val="00A56DFA"/>
    <w:rsid w:val="00A82D84"/>
    <w:rsid w:val="00AA048D"/>
    <w:rsid w:val="00AB507E"/>
    <w:rsid w:val="00AC39AE"/>
    <w:rsid w:val="00AD41FE"/>
    <w:rsid w:val="00AE4896"/>
    <w:rsid w:val="00B034C4"/>
    <w:rsid w:val="00B119DF"/>
    <w:rsid w:val="00B1376B"/>
    <w:rsid w:val="00B13E2E"/>
    <w:rsid w:val="00B22ECF"/>
    <w:rsid w:val="00B23160"/>
    <w:rsid w:val="00B23DB6"/>
    <w:rsid w:val="00B25172"/>
    <w:rsid w:val="00B302E3"/>
    <w:rsid w:val="00B32981"/>
    <w:rsid w:val="00B36D61"/>
    <w:rsid w:val="00B43058"/>
    <w:rsid w:val="00B44371"/>
    <w:rsid w:val="00B467D9"/>
    <w:rsid w:val="00B61855"/>
    <w:rsid w:val="00B751D8"/>
    <w:rsid w:val="00B85A51"/>
    <w:rsid w:val="00BA4C38"/>
    <w:rsid w:val="00BD6D11"/>
    <w:rsid w:val="00C061F7"/>
    <w:rsid w:val="00C12640"/>
    <w:rsid w:val="00C30794"/>
    <w:rsid w:val="00C3092C"/>
    <w:rsid w:val="00C37E3A"/>
    <w:rsid w:val="00C40C40"/>
    <w:rsid w:val="00C45C38"/>
    <w:rsid w:val="00C472FF"/>
    <w:rsid w:val="00C50B7C"/>
    <w:rsid w:val="00C539AA"/>
    <w:rsid w:val="00C82088"/>
    <w:rsid w:val="00C86BAD"/>
    <w:rsid w:val="00C875BB"/>
    <w:rsid w:val="00C93E1C"/>
    <w:rsid w:val="00C94F84"/>
    <w:rsid w:val="00C9514A"/>
    <w:rsid w:val="00CB04C3"/>
    <w:rsid w:val="00CC49B3"/>
    <w:rsid w:val="00CC76CA"/>
    <w:rsid w:val="00CF4C98"/>
    <w:rsid w:val="00D07C24"/>
    <w:rsid w:val="00D14E61"/>
    <w:rsid w:val="00D17077"/>
    <w:rsid w:val="00D246FB"/>
    <w:rsid w:val="00D2554C"/>
    <w:rsid w:val="00D35F6F"/>
    <w:rsid w:val="00D41D9D"/>
    <w:rsid w:val="00D4741E"/>
    <w:rsid w:val="00D7232F"/>
    <w:rsid w:val="00D732D4"/>
    <w:rsid w:val="00D767E6"/>
    <w:rsid w:val="00D81B66"/>
    <w:rsid w:val="00D92A1B"/>
    <w:rsid w:val="00D9389D"/>
    <w:rsid w:val="00D944B4"/>
    <w:rsid w:val="00D972D7"/>
    <w:rsid w:val="00DA37C2"/>
    <w:rsid w:val="00DB5865"/>
    <w:rsid w:val="00DC35DF"/>
    <w:rsid w:val="00DD7CD5"/>
    <w:rsid w:val="00DE54D9"/>
    <w:rsid w:val="00DE6EA5"/>
    <w:rsid w:val="00DF157A"/>
    <w:rsid w:val="00E05A0D"/>
    <w:rsid w:val="00E12D1E"/>
    <w:rsid w:val="00E17D95"/>
    <w:rsid w:val="00E2229F"/>
    <w:rsid w:val="00E41F73"/>
    <w:rsid w:val="00E51AFB"/>
    <w:rsid w:val="00E61921"/>
    <w:rsid w:val="00E63033"/>
    <w:rsid w:val="00E70DAB"/>
    <w:rsid w:val="00E7125F"/>
    <w:rsid w:val="00E76308"/>
    <w:rsid w:val="00EA0D0A"/>
    <w:rsid w:val="00EB16CC"/>
    <w:rsid w:val="00EB4C0B"/>
    <w:rsid w:val="00EC1560"/>
    <w:rsid w:val="00EC5BDB"/>
    <w:rsid w:val="00ED05ED"/>
    <w:rsid w:val="00EF4FC1"/>
    <w:rsid w:val="00EF74B2"/>
    <w:rsid w:val="00F10F54"/>
    <w:rsid w:val="00F15BCA"/>
    <w:rsid w:val="00F24F34"/>
    <w:rsid w:val="00F32BF8"/>
    <w:rsid w:val="00F34517"/>
    <w:rsid w:val="00F34F9C"/>
    <w:rsid w:val="00F35AB3"/>
    <w:rsid w:val="00F4198F"/>
    <w:rsid w:val="00F5167A"/>
    <w:rsid w:val="00F747B5"/>
    <w:rsid w:val="00F855DF"/>
    <w:rsid w:val="00FB09EC"/>
    <w:rsid w:val="00FB2A3C"/>
    <w:rsid w:val="00FB3048"/>
    <w:rsid w:val="00FC05B8"/>
    <w:rsid w:val="00FD0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6FB"/>
    <w:pPr>
      <w:spacing w:after="160" w:line="259" w:lineRule="auto"/>
      <w:ind w:left="720"/>
      <w:contextualSpacing/>
    </w:pPr>
  </w:style>
  <w:style w:type="paragraph" w:styleId="Textosinformato">
    <w:name w:val="Plain Text"/>
    <w:basedOn w:val="Normal"/>
    <w:link w:val="TextosinformatoCar"/>
    <w:uiPriority w:val="99"/>
    <w:semiHidden/>
    <w:unhideWhenUsed/>
    <w:rsid w:val="008F5609"/>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8F5609"/>
    <w:rPr>
      <w:rFonts w:ascii="Calibri" w:hAnsi="Calibri"/>
      <w:szCs w:val="21"/>
    </w:rPr>
  </w:style>
  <w:style w:type="character" w:styleId="Hipervnculo">
    <w:name w:val="Hyperlink"/>
    <w:basedOn w:val="Fuentedeprrafopredeter"/>
    <w:uiPriority w:val="99"/>
    <w:semiHidden/>
    <w:unhideWhenUsed/>
    <w:rsid w:val="008F5609"/>
    <w:rPr>
      <w:color w:val="0000FF"/>
      <w:u w:val="single"/>
    </w:rPr>
  </w:style>
  <w:style w:type="paragraph" w:styleId="Encabezado">
    <w:name w:val="header"/>
    <w:basedOn w:val="Normal"/>
    <w:link w:val="EncabezadoCar"/>
    <w:uiPriority w:val="99"/>
    <w:unhideWhenUsed/>
    <w:rsid w:val="00CF4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C98"/>
  </w:style>
  <w:style w:type="paragraph" w:styleId="Piedepgina">
    <w:name w:val="footer"/>
    <w:basedOn w:val="Normal"/>
    <w:link w:val="PiedepginaCar"/>
    <w:uiPriority w:val="99"/>
    <w:unhideWhenUsed/>
    <w:rsid w:val="00CF4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C98"/>
  </w:style>
  <w:style w:type="table" w:styleId="Tablaconcuadrcula">
    <w:name w:val="Table Grid"/>
    <w:basedOn w:val="Tablanormal"/>
    <w:uiPriority w:val="39"/>
    <w:rsid w:val="00CB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7A03ED"/>
    <w:pPr>
      <w:numPr>
        <w:numId w:val="33"/>
      </w:numPr>
    </w:pPr>
  </w:style>
  <w:style w:type="character" w:styleId="Refdecomentario">
    <w:name w:val="annotation reference"/>
    <w:basedOn w:val="Fuentedeprrafopredeter"/>
    <w:uiPriority w:val="99"/>
    <w:semiHidden/>
    <w:unhideWhenUsed/>
    <w:rsid w:val="007110C7"/>
    <w:rPr>
      <w:sz w:val="16"/>
      <w:szCs w:val="16"/>
    </w:rPr>
  </w:style>
  <w:style w:type="paragraph" w:styleId="Textocomentario">
    <w:name w:val="annotation text"/>
    <w:basedOn w:val="Normal"/>
    <w:link w:val="TextocomentarioCar"/>
    <w:uiPriority w:val="99"/>
    <w:semiHidden/>
    <w:unhideWhenUsed/>
    <w:rsid w:val="007110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0C7"/>
    <w:rPr>
      <w:sz w:val="20"/>
      <w:szCs w:val="20"/>
    </w:rPr>
  </w:style>
  <w:style w:type="paragraph" w:styleId="Asuntodelcomentario">
    <w:name w:val="annotation subject"/>
    <w:basedOn w:val="Textocomentario"/>
    <w:next w:val="Textocomentario"/>
    <w:link w:val="AsuntodelcomentarioCar"/>
    <w:uiPriority w:val="99"/>
    <w:semiHidden/>
    <w:unhideWhenUsed/>
    <w:rsid w:val="007110C7"/>
    <w:rPr>
      <w:b/>
      <w:bCs/>
    </w:rPr>
  </w:style>
  <w:style w:type="character" w:customStyle="1" w:styleId="AsuntodelcomentarioCar">
    <w:name w:val="Asunto del comentario Car"/>
    <w:basedOn w:val="TextocomentarioCar"/>
    <w:link w:val="Asuntodelcomentario"/>
    <w:uiPriority w:val="99"/>
    <w:semiHidden/>
    <w:rsid w:val="007110C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46FB"/>
    <w:pPr>
      <w:spacing w:after="160" w:line="259" w:lineRule="auto"/>
      <w:ind w:left="720"/>
      <w:contextualSpacing/>
    </w:pPr>
  </w:style>
  <w:style w:type="paragraph" w:styleId="Textosinformato">
    <w:name w:val="Plain Text"/>
    <w:basedOn w:val="Normal"/>
    <w:link w:val="TextosinformatoCar"/>
    <w:uiPriority w:val="99"/>
    <w:semiHidden/>
    <w:unhideWhenUsed/>
    <w:rsid w:val="008F5609"/>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8F5609"/>
    <w:rPr>
      <w:rFonts w:ascii="Calibri" w:hAnsi="Calibri"/>
      <w:szCs w:val="21"/>
    </w:rPr>
  </w:style>
  <w:style w:type="character" w:styleId="Hipervnculo">
    <w:name w:val="Hyperlink"/>
    <w:basedOn w:val="Fuentedeprrafopredeter"/>
    <w:uiPriority w:val="99"/>
    <w:semiHidden/>
    <w:unhideWhenUsed/>
    <w:rsid w:val="008F5609"/>
    <w:rPr>
      <w:color w:val="0000FF"/>
      <w:u w:val="single"/>
    </w:rPr>
  </w:style>
  <w:style w:type="paragraph" w:styleId="Encabezado">
    <w:name w:val="header"/>
    <w:basedOn w:val="Normal"/>
    <w:link w:val="EncabezadoCar"/>
    <w:uiPriority w:val="99"/>
    <w:unhideWhenUsed/>
    <w:rsid w:val="00CF4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C98"/>
  </w:style>
  <w:style w:type="paragraph" w:styleId="Piedepgina">
    <w:name w:val="footer"/>
    <w:basedOn w:val="Normal"/>
    <w:link w:val="PiedepginaCar"/>
    <w:uiPriority w:val="99"/>
    <w:unhideWhenUsed/>
    <w:rsid w:val="00CF4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C98"/>
  </w:style>
  <w:style w:type="table" w:styleId="Tablaconcuadrcula">
    <w:name w:val="Table Grid"/>
    <w:basedOn w:val="Tablanormal"/>
    <w:uiPriority w:val="39"/>
    <w:rsid w:val="00CB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7A03ED"/>
    <w:pPr>
      <w:numPr>
        <w:numId w:val="33"/>
      </w:numPr>
    </w:pPr>
  </w:style>
  <w:style w:type="character" w:styleId="Refdecomentario">
    <w:name w:val="annotation reference"/>
    <w:basedOn w:val="Fuentedeprrafopredeter"/>
    <w:uiPriority w:val="99"/>
    <w:semiHidden/>
    <w:unhideWhenUsed/>
    <w:rsid w:val="007110C7"/>
    <w:rPr>
      <w:sz w:val="16"/>
      <w:szCs w:val="16"/>
    </w:rPr>
  </w:style>
  <w:style w:type="paragraph" w:styleId="Textocomentario">
    <w:name w:val="annotation text"/>
    <w:basedOn w:val="Normal"/>
    <w:link w:val="TextocomentarioCar"/>
    <w:uiPriority w:val="99"/>
    <w:semiHidden/>
    <w:unhideWhenUsed/>
    <w:rsid w:val="007110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110C7"/>
    <w:rPr>
      <w:sz w:val="20"/>
      <w:szCs w:val="20"/>
    </w:rPr>
  </w:style>
  <w:style w:type="paragraph" w:styleId="Asuntodelcomentario">
    <w:name w:val="annotation subject"/>
    <w:basedOn w:val="Textocomentario"/>
    <w:next w:val="Textocomentario"/>
    <w:link w:val="AsuntodelcomentarioCar"/>
    <w:uiPriority w:val="99"/>
    <w:semiHidden/>
    <w:unhideWhenUsed/>
    <w:rsid w:val="007110C7"/>
    <w:rPr>
      <w:b/>
      <w:bCs/>
    </w:rPr>
  </w:style>
  <w:style w:type="character" w:customStyle="1" w:styleId="AsuntodelcomentarioCar">
    <w:name w:val="Asunto del comentario Car"/>
    <w:basedOn w:val="TextocomentarioCar"/>
    <w:link w:val="Asuntodelcomentario"/>
    <w:uiPriority w:val="99"/>
    <w:semiHidden/>
    <w:rsid w:val="007110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4154">
      <w:bodyDiv w:val="1"/>
      <w:marLeft w:val="0"/>
      <w:marRight w:val="0"/>
      <w:marTop w:val="0"/>
      <w:marBottom w:val="0"/>
      <w:divBdr>
        <w:top w:val="none" w:sz="0" w:space="0" w:color="auto"/>
        <w:left w:val="none" w:sz="0" w:space="0" w:color="auto"/>
        <w:bottom w:val="none" w:sz="0" w:space="0" w:color="auto"/>
        <w:right w:val="none" w:sz="0" w:space="0" w:color="auto"/>
      </w:divBdr>
    </w:div>
    <w:div w:id="1243762611">
      <w:bodyDiv w:val="1"/>
      <w:marLeft w:val="0"/>
      <w:marRight w:val="0"/>
      <w:marTop w:val="0"/>
      <w:marBottom w:val="0"/>
      <w:divBdr>
        <w:top w:val="none" w:sz="0" w:space="0" w:color="auto"/>
        <w:left w:val="none" w:sz="0" w:space="0" w:color="auto"/>
        <w:bottom w:val="none" w:sz="0" w:space="0" w:color="auto"/>
        <w:right w:val="none" w:sz="0" w:space="0" w:color="auto"/>
      </w:divBdr>
    </w:div>
    <w:div w:id="1255211865">
      <w:bodyDiv w:val="1"/>
      <w:marLeft w:val="0"/>
      <w:marRight w:val="0"/>
      <w:marTop w:val="0"/>
      <w:marBottom w:val="0"/>
      <w:divBdr>
        <w:top w:val="none" w:sz="0" w:space="0" w:color="auto"/>
        <w:left w:val="none" w:sz="0" w:space="0" w:color="auto"/>
        <w:bottom w:val="none" w:sz="0" w:space="0" w:color="auto"/>
        <w:right w:val="none" w:sz="0" w:space="0" w:color="auto"/>
      </w:divBdr>
    </w:div>
    <w:div w:id="1298997689">
      <w:bodyDiv w:val="1"/>
      <w:marLeft w:val="0"/>
      <w:marRight w:val="0"/>
      <w:marTop w:val="0"/>
      <w:marBottom w:val="0"/>
      <w:divBdr>
        <w:top w:val="none" w:sz="0" w:space="0" w:color="auto"/>
        <w:left w:val="none" w:sz="0" w:space="0" w:color="auto"/>
        <w:bottom w:val="none" w:sz="0" w:space="0" w:color="auto"/>
        <w:right w:val="none" w:sz="0" w:space="0" w:color="auto"/>
      </w:divBdr>
    </w:div>
    <w:div w:id="1304383573">
      <w:bodyDiv w:val="1"/>
      <w:marLeft w:val="0"/>
      <w:marRight w:val="0"/>
      <w:marTop w:val="0"/>
      <w:marBottom w:val="0"/>
      <w:divBdr>
        <w:top w:val="none" w:sz="0" w:space="0" w:color="auto"/>
        <w:left w:val="none" w:sz="0" w:space="0" w:color="auto"/>
        <w:bottom w:val="none" w:sz="0" w:space="0" w:color="auto"/>
        <w:right w:val="none" w:sz="0" w:space="0" w:color="auto"/>
      </w:divBdr>
    </w:div>
    <w:div w:id="1357661245">
      <w:bodyDiv w:val="1"/>
      <w:marLeft w:val="0"/>
      <w:marRight w:val="0"/>
      <w:marTop w:val="0"/>
      <w:marBottom w:val="0"/>
      <w:divBdr>
        <w:top w:val="none" w:sz="0" w:space="0" w:color="auto"/>
        <w:left w:val="none" w:sz="0" w:space="0" w:color="auto"/>
        <w:bottom w:val="none" w:sz="0" w:space="0" w:color="auto"/>
        <w:right w:val="none" w:sz="0" w:space="0" w:color="auto"/>
      </w:divBdr>
    </w:div>
    <w:div w:id="1367875389">
      <w:bodyDiv w:val="1"/>
      <w:marLeft w:val="0"/>
      <w:marRight w:val="0"/>
      <w:marTop w:val="0"/>
      <w:marBottom w:val="0"/>
      <w:divBdr>
        <w:top w:val="none" w:sz="0" w:space="0" w:color="auto"/>
        <w:left w:val="none" w:sz="0" w:space="0" w:color="auto"/>
        <w:bottom w:val="none" w:sz="0" w:space="0" w:color="auto"/>
        <w:right w:val="none" w:sz="0" w:space="0" w:color="auto"/>
      </w:divBdr>
    </w:div>
    <w:div w:id="1544829686">
      <w:bodyDiv w:val="1"/>
      <w:marLeft w:val="0"/>
      <w:marRight w:val="0"/>
      <w:marTop w:val="0"/>
      <w:marBottom w:val="0"/>
      <w:divBdr>
        <w:top w:val="none" w:sz="0" w:space="0" w:color="auto"/>
        <w:left w:val="none" w:sz="0" w:space="0" w:color="auto"/>
        <w:bottom w:val="none" w:sz="0" w:space="0" w:color="auto"/>
        <w:right w:val="none" w:sz="0" w:space="0" w:color="auto"/>
      </w:divBdr>
    </w:div>
    <w:div w:id="1662613670">
      <w:bodyDiv w:val="1"/>
      <w:marLeft w:val="0"/>
      <w:marRight w:val="0"/>
      <w:marTop w:val="0"/>
      <w:marBottom w:val="0"/>
      <w:divBdr>
        <w:top w:val="none" w:sz="0" w:space="0" w:color="auto"/>
        <w:left w:val="none" w:sz="0" w:space="0" w:color="auto"/>
        <w:bottom w:val="none" w:sz="0" w:space="0" w:color="auto"/>
        <w:right w:val="none" w:sz="0" w:space="0" w:color="auto"/>
      </w:divBdr>
    </w:div>
    <w:div w:id="1709137445">
      <w:bodyDiv w:val="1"/>
      <w:marLeft w:val="0"/>
      <w:marRight w:val="0"/>
      <w:marTop w:val="0"/>
      <w:marBottom w:val="0"/>
      <w:divBdr>
        <w:top w:val="none" w:sz="0" w:space="0" w:color="auto"/>
        <w:left w:val="none" w:sz="0" w:space="0" w:color="auto"/>
        <w:bottom w:val="none" w:sz="0" w:space="0" w:color="auto"/>
        <w:right w:val="none" w:sz="0" w:space="0" w:color="auto"/>
      </w:divBdr>
    </w:div>
    <w:div w:id="19300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InstitutoElectoralDelEstadoDeSinaloa/videos/2873002236350726" TargetMode="External"/><Relationship Id="rId18" Type="http://schemas.openxmlformats.org/officeDocument/2006/relationships/hyperlink" Target="https://www.facebook.com/InstitutoElectoralDelEstadoDeSinaloa/videos/167727888569224"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facebook.com/InstitutoElectoralDelEstadoDeSinaloa/videos/841841386414095" TargetMode="External"/><Relationship Id="rId7" Type="http://schemas.openxmlformats.org/officeDocument/2006/relationships/footnotes" Target="footnotes.xml"/><Relationship Id="rId12" Type="http://schemas.openxmlformats.org/officeDocument/2006/relationships/hyperlink" Target="https://www.facebook.com/InstitutoElectoralDelEstadoDeSinaloa/videos/753052742067762" TargetMode="External"/><Relationship Id="rId17" Type="http://schemas.openxmlformats.org/officeDocument/2006/relationships/hyperlink" Target="https://www.facebook.com/InstitutoElectoralDelEstadoDeSinaloa/videos/313686770104834" TargetMode="External"/><Relationship Id="rId25" Type="http://schemas.openxmlformats.org/officeDocument/2006/relationships/hyperlink" Target="https://www.facebook.com/InstitutoElectoralDelEstadoDeSinaloa/videos/5502312223144659" TargetMode="External"/><Relationship Id="rId2" Type="http://schemas.openxmlformats.org/officeDocument/2006/relationships/numbering" Target="numbering.xml"/><Relationship Id="rId16" Type="http://schemas.openxmlformats.org/officeDocument/2006/relationships/hyperlink" Target="https://www.facebook.com/InstitutoElectoralDelEstadoDeSinaloa/videos/1136604443482582" TargetMode="External"/><Relationship Id="rId20" Type="http://schemas.openxmlformats.org/officeDocument/2006/relationships/hyperlink" Target="https://www.facebook.com/InstitutoElectoralDelEstadoDeSinaloa/videos/76858108718699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InstitutoElectoralDelEstadoDeSinaloa/videos/264100252109228" TargetMode="External"/><Relationship Id="rId24" Type="http://schemas.openxmlformats.org/officeDocument/2006/relationships/hyperlink" Target="https://www.facebook.com/InstitutoElectoralDelEstadoDeSinaloa/videos/1350521071989034" TargetMode="External"/><Relationship Id="rId5" Type="http://schemas.openxmlformats.org/officeDocument/2006/relationships/settings" Target="settings.xml"/><Relationship Id="rId15" Type="http://schemas.openxmlformats.org/officeDocument/2006/relationships/hyperlink" Target="https://www.facebook.com/InstitutoElectoralDelEstadoDeSinaloa/videos/314359253380020" TargetMode="External"/><Relationship Id="rId23" Type="http://schemas.openxmlformats.org/officeDocument/2006/relationships/hyperlink" Target="https://www.facebook.com/InstitutoElectoralDelEstadoDeSinaloa/videos/1598892643643683" TargetMode="External"/><Relationship Id="rId28" Type="http://schemas.openxmlformats.org/officeDocument/2006/relationships/fontTable" Target="fontTable.xml"/><Relationship Id="rId10" Type="http://schemas.openxmlformats.org/officeDocument/2006/relationships/hyperlink" Target="https://www.facebook.com/InstitutoElectoralDelEstadoDeSinaloa/videos/205078844461494" TargetMode="External"/><Relationship Id="rId19" Type="http://schemas.openxmlformats.org/officeDocument/2006/relationships/hyperlink" Target="https://www.facebook.com/InstitutoElectoralDelEstadoDeSinaloa/videos/5389977404315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ebook.com/InstitutoElectoralDelEstadoDeSinaloa/videos/1665098500330595" TargetMode="External"/><Relationship Id="rId22" Type="http://schemas.openxmlformats.org/officeDocument/2006/relationships/hyperlink" Target="https://www.facebook.com/InstitutoElectoralDelEstadoDeSinaloa/videos/613842340015497"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4162-9717-46E5-BBDA-6117A052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5584</Words>
  <Characters>30714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Angek</dc:creator>
  <cp:lastModifiedBy>YADIRA</cp:lastModifiedBy>
  <cp:revision>2</cp:revision>
  <cp:lastPrinted>2022-01-12T16:24:00Z</cp:lastPrinted>
  <dcterms:created xsi:type="dcterms:W3CDTF">2022-01-12T17:02:00Z</dcterms:created>
  <dcterms:modified xsi:type="dcterms:W3CDTF">2022-01-12T17:02:00Z</dcterms:modified>
</cp:coreProperties>
</file>